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E2097" w14:textId="77777777" w:rsidR="005921DA" w:rsidRDefault="005921DA">
      <w:r>
        <w:rPr>
          <w:noProof/>
          <w:lang w:eastAsia="en-GB"/>
        </w:rPr>
        <mc:AlternateContent>
          <mc:Choice Requires="wps">
            <w:drawing>
              <wp:anchor distT="0" distB="0" distL="114300" distR="114300" simplePos="0" relativeHeight="251659264" behindDoc="0" locked="0" layoutInCell="1" allowOverlap="1" wp14:anchorId="7A680DF9" wp14:editId="04ECF475">
                <wp:simplePos x="0" y="0"/>
                <wp:positionH relativeFrom="column">
                  <wp:posOffset>-91440</wp:posOffset>
                </wp:positionH>
                <wp:positionV relativeFrom="paragraph">
                  <wp:posOffset>-407670</wp:posOffset>
                </wp:positionV>
                <wp:extent cx="247650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A6659" w14:textId="77777777" w:rsidR="00AA147B" w:rsidRDefault="00AA147B">
                            <w:r>
                              <w:rPr>
                                <w:noProof/>
                                <w:lang w:eastAsia="en-GB"/>
                              </w:rPr>
                              <w:drawing>
                                <wp:inline distT="0" distB="0" distL="0" distR="0" wp14:anchorId="3D8B0D8A" wp14:editId="1A934984">
                                  <wp:extent cx="228727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7270" cy="7067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680DF9" id="_x0000_t202" coordsize="21600,21600" o:spt="202" path="m,l,21600r21600,l21600,xe">
                <v:stroke joinstyle="miter"/>
                <v:path gradientshapeok="t" o:connecttype="rect"/>
              </v:shapetype>
              <v:shape id="Text Box 1" o:spid="_x0000_s1026" type="#_x0000_t202" style="position:absolute;margin-left:-7.2pt;margin-top:-32.1pt;width:19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" fillcolor="white [3201]" stroked="f" strokeweight=".5pt">
                <v:textbox>
                  <w:txbxContent>
                    <w:p w14:paraId="672A6659" w14:textId="77777777" w:rsidR="00AA147B" w:rsidRDefault="00AA147B">
                      <w:r>
                        <w:rPr>
                          <w:noProof/>
                          <w:lang w:eastAsia="en-GB"/>
                        </w:rPr>
                        <w:drawing>
                          <wp:inline distT="0" distB="0" distL="0" distR="0" wp14:anchorId="3D8B0D8A" wp14:editId="1A934984">
                            <wp:extent cx="228727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7270" cy="706755"/>
                                    </a:xfrm>
                                    <a:prstGeom prst="rect">
                                      <a:avLst/>
                                    </a:prstGeom>
                                  </pic:spPr>
                                </pic:pic>
                              </a:graphicData>
                            </a:graphic>
                          </wp:inline>
                        </w:drawing>
                      </w:r>
                    </w:p>
                  </w:txbxContent>
                </v:textbox>
              </v:shape>
            </w:pict>
          </mc:Fallback>
        </mc:AlternateContent>
      </w:r>
    </w:p>
    <w:p w14:paraId="5DAB6C7B" w14:textId="77777777" w:rsidR="005921DA" w:rsidRDefault="005921DA"/>
    <w:p w14:paraId="02EB378F" w14:textId="77777777" w:rsidR="005921DA" w:rsidRDefault="005921DA"/>
    <w:p w14:paraId="3BECFB07" w14:textId="2E8826C5" w:rsidR="005921DA" w:rsidRPr="004C078D" w:rsidRDefault="00264697">
      <w:pPr>
        <w:rPr>
          <w:b/>
          <w:sz w:val="32"/>
          <w:szCs w:val="32"/>
        </w:rPr>
      </w:pPr>
      <w:r>
        <w:rPr>
          <w:b/>
          <w:sz w:val="32"/>
          <w:szCs w:val="32"/>
        </w:rPr>
        <w:t>Customer Care</w:t>
      </w:r>
      <w:r w:rsidR="005A244E">
        <w:rPr>
          <w:b/>
          <w:sz w:val="32"/>
          <w:szCs w:val="32"/>
        </w:rPr>
        <w:t>, Complaints &amp; Feedback</w:t>
      </w:r>
      <w:r>
        <w:rPr>
          <w:b/>
          <w:sz w:val="32"/>
          <w:szCs w:val="32"/>
        </w:rPr>
        <w:t xml:space="preserve"> Policy</w:t>
      </w:r>
    </w:p>
    <w:p w14:paraId="6A05A809" w14:textId="77777777" w:rsidR="005921DA" w:rsidRDefault="005921DA"/>
    <w:p w14:paraId="38440F23" w14:textId="296E5788" w:rsidR="005A244E" w:rsidRPr="005A244E" w:rsidRDefault="005A244E">
      <w:pPr>
        <w:rPr>
          <w:b/>
          <w:sz w:val="28"/>
          <w:szCs w:val="28"/>
        </w:rPr>
      </w:pPr>
      <w:r w:rsidRPr="005A244E">
        <w:rPr>
          <w:b/>
          <w:sz w:val="28"/>
          <w:szCs w:val="28"/>
        </w:rPr>
        <w:t>Customer Care</w:t>
      </w:r>
    </w:p>
    <w:p w14:paraId="5A39BBE3" w14:textId="77777777" w:rsidR="005921DA" w:rsidRDefault="005921DA" w:rsidP="004C078D">
      <w:pPr>
        <w:pBdr>
          <w:bottom w:val="single" w:sz="4" w:space="1" w:color="auto"/>
        </w:pBdr>
      </w:pPr>
    </w:p>
    <w:p w14:paraId="39EC13BE" w14:textId="77777777" w:rsidR="005921DA" w:rsidRPr="004C078D" w:rsidRDefault="005921DA">
      <w:pPr>
        <w:rPr>
          <w:b/>
          <w:sz w:val="28"/>
          <w:szCs w:val="28"/>
        </w:rPr>
      </w:pPr>
      <w:r w:rsidRPr="004C078D">
        <w:rPr>
          <w:b/>
          <w:sz w:val="28"/>
          <w:szCs w:val="28"/>
        </w:rPr>
        <w:t>Purpose</w:t>
      </w:r>
    </w:p>
    <w:p w14:paraId="39516552" w14:textId="77777777" w:rsidR="00264697" w:rsidRPr="00264697" w:rsidRDefault="00264697" w:rsidP="00264697">
      <w:pPr>
        <w:pBdr>
          <w:bottom w:val="single" w:sz="4" w:space="1" w:color="auto"/>
        </w:pBdr>
        <w:rPr>
          <w:lang w:val="en-US"/>
        </w:rPr>
      </w:pPr>
      <w:r w:rsidRPr="00264697">
        <w:rPr>
          <w:lang w:val="en-US"/>
        </w:rPr>
        <w:t xml:space="preserve">This policy sets out how Voluntary Impact </w:t>
      </w:r>
      <w:r>
        <w:rPr>
          <w:lang w:val="en-US"/>
        </w:rPr>
        <w:t xml:space="preserve">Northamptonshire </w:t>
      </w:r>
      <w:r w:rsidRPr="00264697">
        <w:rPr>
          <w:lang w:val="en-US"/>
        </w:rPr>
        <w:t xml:space="preserve">will ensure </w:t>
      </w:r>
      <w:r>
        <w:rPr>
          <w:lang w:val="en-US"/>
        </w:rPr>
        <w:t>a high level of</w:t>
      </w:r>
      <w:r w:rsidRPr="00264697">
        <w:rPr>
          <w:lang w:val="en-US"/>
        </w:rPr>
        <w:t xml:space="preserve"> service to </w:t>
      </w:r>
      <w:r>
        <w:rPr>
          <w:lang w:val="en-US"/>
        </w:rPr>
        <w:t>its clients and visitors</w:t>
      </w:r>
      <w:r w:rsidRPr="00264697">
        <w:rPr>
          <w:lang w:val="en-US"/>
        </w:rPr>
        <w:t>.</w:t>
      </w:r>
    </w:p>
    <w:p w14:paraId="41C8F396" w14:textId="77777777" w:rsidR="00264697" w:rsidRPr="00264697" w:rsidRDefault="00264697" w:rsidP="00264697">
      <w:pPr>
        <w:pBdr>
          <w:bottom w:val="single" w:sz="4" w:space="1" w:color="auto"/>
        </w:pBdr>
        <w:rPr>
          <w:bCs/>
        </w:rPr>
      </w:pPr>
    </w:p>
    <w:p w14:paraId="72A3D3EC" w14:textId="77777777" w:rsidR="004C078D" w:rsidRDefault="004C078D" w:rsidP="004C078D">
      <w:pPr>
        <w:pBdr>
          <w:bottom w:val="single" w:sz="4" w:space="1" w:color="auto"/>
        </w:pBdr>
      </w:pPr>
    </w:p>
    <w:p w14:paraId="56DABE0D" w14:textId="77777777" w:rsidR="005921DA" w:rsidRPr="004C078D" w:rsidRDefault="005921DA">
      <w:pPr>
        <w:rPr>
          <w:b/>
          <w:sz w:val="28"/>
          <w:szCs w:val="28"/>
        </w:rPr>
      </w:pPr>
      <w:r w:rsidRPr="004C078D">
        <w:rPr>
          <w:b/>
          <w:sz w:val="28"/>
          <w:szCs w:val="28"/>
        </w:rPr>
        <w:t>Scope</w:t>
      </w:r>
    </w:p>
    <w:p w14:paraId="1A0BF1B5" w14:textId="77777777" w:rsidR="004C078D" w:rsidRPr="004C078D" w:rsidRDefault="00264697">
      <w:pPr>
        <w:rPr>
          <w:i/>
        </w:rPr>
      </w:pPr>
      <w:r>
        <w:t xml:space="preserve">This policy applies to all Voluntary Impact Northamptonshire volunteers </w:t>
      </w:r>
      <w:r w:rsidRPr="00B16E64">
        <w:t>and employees</w:t>
      </w:r>
      <w:r>
        <w:t>.</w:t>
      </w:r>
    </w:p>
    <w:p w14:paraId="0D0B940D" w14:textId="77777777" w:rsidR="005921DA" w:rsidRDefault="005921DA"/>
    <w:p w14:paraId="0E27B00A" w14:textId="77777777" w:rsidR="004C078D" w:rsidRDefault="004C078D" w:rsidP="004C078D">
      <w:pPr>
        <w:pBdr>
          <w:bottom w:val="single" w:sz="4" w:space="1" w:color="auto"/>
        </w:pBdr>
      </w:pPr>
    </w:p>
    <w:p w14:paraId="2AD40A83" w14:textId="77777777" w:rsidR="005921DA" w:rsidRPr="004C078D" w:rsidRDefault="004C078D">
      <w:pPr>
        <w:rPr>
          <w:b/>
          <w:sz w:val="28"/>
          <w:szCs w:val="28"/>
        </w:rPr>
      </w:pPr>
      <w:r w:rsidRPr="004C078D">
        <w:rPr>
          <w:b/>
          <w:sz w:val="28"/>
          <w:szCs w:val="28"/>
        </w:rPr>
        <w:t>Responsibilities</w:t>
      </w:r>
    </w:p>
    <w:p w14:paraId="60061E4C" w14:textId="77777777" w:rsidR="00425972" w:rsidRDefault="00425972"/>
    <w:p w14:paraId="2357C0F9" w14:textId="0559E576" w:rsidR="00AA147B" w:rsidRDefault="00D172FC">
      <w:r>
        <w:t>Development Manager</w:t>
      </w:r>
      <w:r w:rsidR="00AA147B">
        <w:t>: policy owner</w:t>
      </w:r>
    </w:p>
    <w:p w14:paraId="62CB1D3B" w14:textId="77777777" w:rsidR="00AA147B" w:rsidRDefault="0071078B">
      <w:r>
        <w:t>Board</w:t>
      </w:r>
      <w:r w:rsidR="00AA147B">
        <w:t xml:space="preserve"> of Trustees:</w:t>
      </w:r>
      <w:r>
        <w:t xml:space="preserve"> </w:t>
      </w:r>
      <w:r w:rsidR="00AA147B">
        <w:t>approving content</w:t>
      </w:r>
      <w:r>
        <w:t xml:space="preserve"> and</w:t>
      </w:r>
      <w:r w:rsidR="00AA147B">
        <w:t xml:space="preserve"> ensuring implementation</w:t>
      </w:r>
    </w:p>
    <w:p w14:paraId="003972A7" w14:textId="77777777" w:rsidR="00AA147B" w:rsidRDefault="00AA147B">
      <w:r>
        <w:t xml:space="preserve">Chief Executive: </w:t>
      </w:r>
      <w:r w:rsidR="0071078B">
        <w:t>taking measures to help staff act in compliance with this</w:t>
      </w:r>
      <w:r>
        <w:t xml:space="preserve"> policy</w:t>
      </w:r>
    </w:p>
    <w:p w14:paraId="2EEDA7DD" w14:textId="77777777" w:rsidR="00AA147B" w:rsidRDefault="0071078B">
      <w:r>
        <w:t>Line managers</w:t>
      </w:r>
      <w:r w:rsidR="00AA147B">
        <w:t>:</w:t>
      </w:r>
      <w:r>
        <w:t xml:space="preserve"> </w:t>
      </w:r>
      <w:r w:rsidR="00AA147B">
        <w:t>checking</w:t>
      </w:r>
      <w:r>
        <w:t xml:space="preserve"> their </w:t>
      </w:r>
      <w:r w:rsidR="00AA147B">
        <w:t>teams</w:t>
      </w:r>
      <w:r>
        <w:t xml:space="preserve"> are aware of this policy.</w:t>
      </w:r>
    </w:p>
    <w:p w14:paraId="71B48500" w14:textId="77777777" w:rsidR="001D1C33" w:rsidRPr="001D1C33" w:rsidRDefault="0071078B">
      <w:pPr>
        <w:rPr>
          <w:i/>
        </w:rPr>
      </w:pPr>
      <w:r>
        <w:t xml:space="preserve">All </w:t>
      </w:r>
      <w:r w:rsidR="00AA147B">
        <w:t>employees:</w:t>
      </w:r>
      <w:r>
        <w:t xml:space="preserve"> </w:t>
      </w:r>
      <w:r w:rsidR="00AA147B">
        <w:t>complying</w:t>
      </w:r>
      <w:r>
        <w:t xml:space="preserve"> wi</w:t>
      </w:r>
      <w:r w:rsidR="00425972">
        <w:t>th policy requirements and sharing</w:t>
      </w:r>
      <w:r>
        <w:t xml:space="preserve"> responsibility for performance in implementing it.</w:t>
      </w:r>
    </w:p>
    <w:p w14:paraId="4B94D5A5" w14:textId="77777777" w:rsidR="006070E2" w:rsidRDefault="006070E2"/>
    <w:p w14:paraId="3DEEC669" w14:textId="77777777" w:rsidR="004C078D" w:rsidRDefault="004C078D" w:rsidP="004C078D">
      <w:pPr>
        <w:pBdr>
          <w:bottom w:val="single" w:sz="4" w:space="1" w:color="auto"/>
        </w:pBdr>
      </w:pPr>
    </w:p>
    <w:p w14:paraId="439D0F9E" w14:textId="77777777" w:rsidR="005921DA" w:rsidRPr="004C078D" w:rsidRDefault="005921DA">
      <w:pPr>
        <w:rPr>
          <w:b/>
          <w:sz w:val="28"/>
          <w:szCs w:val="28"/>
        </w:rPr>
      </w:pPr>
      <w:r w:rsidRPr="004C078D">
        <w:rPr>
          <w:b/>
          <w:sz w:val="28"/>
          <w:szCs w:val="28"/>
        </w:rPr>
        <w:t>Policy statement</w:t>
      </w:r>
    </w:p>
    <w:p w14:paraId="1465E21E" w14:textId="77777777" w:rsidR="00264697" w:rsidRPr="00264697" w:rsidRDefault="00264697" w:rsidP="00264697">
      <w:r w:rsidRPr="00264697">
        <w:t xml:space="preserve">Voluntary Impact </w:t>
      </w:r>
      <w:r>
        <w:t>Northamptonshire</w:t>
      </w:r>
      <w:r w:rsidRPr="00264697">
        <w:t xml:space="preserve"> wants to be a leader in the services offered to the public and the voluntary and statutory sector.  The way customers are treated is paramount in achieving this.</w:t>
      </w:r>
    </w:p>
    <w:p w14:paraId="3656B9AB" w14:textId="77777777" w:rsidR="00332901" w:rsidRDefault="00332901"/>
    <w:p w14:paraId="2B254FB7" w14:textId="77777777" w:rsidR="00264697" w:rsidRPr="00264697" w:rsidRDefault="00264697" w:rsidP="00264697">
      <w:pPr>
        <w:numPr>
          <w:ilvl w:val="0"/>
          <w:numId w:val="1"/>
        </w:numPr>
        <w:rPr>
          <w:b/>
          <w:bCs/>
          <w:lang w:val="en-US"/>
        </w:rPr>
      </w:pPr>
      <w:r w:rsidRPr="00264697">
        <w:rPr>
          <w:b/>
          <w:bCs/>
          <w:lang w:val="en-US"/>
        </w:rPr>
        <w:t>Involving our service users</w:t>
      </w:r>
    </w:p>
    <w:p w14:paraId="3520FB62" w14:textId="77777777" w:rsidR="00264697" w:rsidRPr="00264697" w:rsidRDefault="00264697" w:rsidP="00264697">
      <w:pPr>
        <w:rPr>
          <w:lang w:val="en-US"/>
        </w:rPr>
      </w:pPr>
      <w:r w:rsidRPr="00264697">
        <w:rPr>
          <w:lang w:val="en-US"/>
        </w:rPr>
        <w:t>We will make sure we understand what our customers need, and develop our services around our customers’ expectations.</w:t>
      </w:r>
    </w:p>
    <w:p w14:paraId="7477BE61" w14:textId="77777777" w:rsidR="00264697" w:rsidRPr="00264697" w:rsidRDefault="00264697" w:rsidP="00264697">
      <w:pPr>
        <w:rPr>
          <w:bCs/>
          <w:lang w:val="en-US"/>
        </w:rPr>
      </w:pPr>
      <w:r w:rsidRPr="00264697">
        <w:rPr>
          <w:bCs/>
          <w:lang w:val="en-US"/>
        </w:rPr>
        <w:t>We will:</w:t>
      </w:r>
    </w:p>
    <w:p w14:paraId="5E07FF13" w14:textId="77777777" w:rsidR="00264697" w:rsidRPr="00264697" w:rsidRDefault="00264697" w:rsidP="00264697">
      <w:pPr>
        <w:numPr>
          <w:ilvl w:val="2"/>
          <w:numId w:val="1"/>
        </w:numPr>
        <w:rPr>
          <w:lang w:val="en-US"/>
        </w:rPr>
      </w:pPr>
      <w:r w:rsidRPr="00264697">
        <w:rPr>
          <w:lang w:val="en-US"/>
        </w:rPr>
        <w:t>regularly ask customers for their opinions about our services.</w:t>
      </w:r>
    </w:p>
    <w:p w14:paraId="34658870" w14:textId="77777777" w:rsidR="00264697" w:rsidRPr="00264697" w:rsidRDefault="00264697" w:rsidP="00264697">
      <w:pPr>
        <w:numPr>
          <w:ilvl w:val="2"/>
          <w:numId w:val="1"/>
        </w:numPr>
        <w:rPr>
          <w:lang w:val="en-US"/>
        </w:rPr>
      </w:pPr>
      <w:r w:rsidRPr="00264697">
        <w:rPr>
          <w:lang w:val="en-US"/>
        </w:rPr>
        <w:t>ensure that our customers help shape the services we deliver.</w:t>
      </w:r>
    </w:p>
    <w:p w14:paraId="14E012EC" w14:textId="77777777" w:rsidR="00264697" w:rsidRPr="00264697" w:rsidRDefault="00264697" w:rsidP="00264697">
      <w:pPr>
        <w:numPr>
          <w:ilvl w:val="2"/>
          <w:numId w:val="1"/>
        </w:numPr>
        <w:rPr>
          <w:lang w:val="en-US"/>
        </w:rPr>
      </w:pPr>
      <w:r w:rsidRPr="00264697">
        <w:rPr>
          <w:lang w:val="en-US"/>
        </w:rPr>
        <w:t>be honest about what we can do and what we can’t.</w:t>
      </w:r>
    </w:p>
    <w:p w14:paraId="45FB0818" w14:textId="77777777" w:rsidR="00264697" w:rsidRPr="00264697" w:rsidRDefault="00264697" w:rsidP="00264697">
      <w:pPr>
        <w:rPr>
          <w:lang w:val="en-US"/>
        </w:rPr>
      </w:pPr>
    </w:p>
    <w:p w14:paraId="0EEB3A25" w14:textId="77777777" w:rsidR="00264697" w:rsidRPr="00264697" w:rsidRDefault="00264697" w:rsidP="00264697">
      <w:pPr>
        <w:numPr>
          <w:ilvl w:val="0"/>
          <w:numId w:val="1"/>
        </w:numPr>
        <w:rPr>
          <w:b/>
          <w:bCs/>
          <w:lang w:val="en-US"/>
        </w:rPr>
      </w:pPr>
      <w:r w:rsidRPr="00264697">
        <w:rPr>
          <w:b/>
          <w:bCs/>
          <w:lang w:val="en-US"/>
        </w:rPr>
        <w:t>Our staff and volunteers</w:t>
      </w:r>
    </w:p>
    <w:p w14:paraId="1D186004" w14:textId="77777777" w:rsidR="00264697" w:rsidRPr="00264697" w:rsidRDefault="00264697" w:rsidP="00264697">
      <w:pPr>
        <w:rPr>
          <w:lang w:val="en-US"/>
        </w:rPr>
      </w:pPr>
      <w:r w:rsidRPr="00264697">
        <w:rPr>
          <w:lang w:val="en-US"/>
        </w:rPr>
        <w:t>We recognise that we rely on our staff a</w:t>
      </w:r>
      <w:r>
        <w:rPr>
          <w:lang w:val="en-US"/>
        </w:rPr>
        <w:t>nd volunteers to deliver great customer c</w:t>
      </w:r>
      <w:r w:rsidRPr="00264697">
        <w:rPr>
          <w:lang w:val="en-US"/>
        </w:rPr>
        <w:t xml:space="preserve">are. </w:t>
      </w:r>
    </w:p>
    <w:p w14:paraId="47BA0E97" w14:textId="77777777" w:rsidR="00264697" w:rsidRPr="00264697" w:rsidRDefault="00264697" w:rsidP="00264697">
      <w:pPr>
        <w:rPr>
          <w:bCs/>
          <w:lang w:val="en-US"/>
        </w:rPr>
      </w:pPr>
      <w:r w:rsidRPr="00264697">
        <w:rPr>
          <w:bCs/>
          <w:lang w:val="en-US"/>
        </w:rPr>
        <w:t>We will:</w:t>
      </w:r>
    </w:p>
    <w:p w14:paraId="6A0DDA0E" w14:textId="77777777" w:rsidR="00264697" w:rsidRPr="00264697" w:rsidRDefault="00264697" w:rsidP="00264697">
      <w:pPr>
        <w:numPr>
          <w:ilvl w:val="2"/>
          <w:numId w:val="1"/>
        </w:numPr>
        <w:rPr>
          <w:lang w:val="en-US"/>
        </w:rPr>
      </w:pPr>
      <w:r w:rsidRPr="00264697">
        <w:rPr>
          <w:lang w:val="en-US"/>
        </w:rPr>
        <w:t>ensure our staff &amp; volunteers are trained &amp; competent to deliver our services.</w:t>
      </w:r>
    </w:p>
    <w:p w14:paraId="45211526" w14:textId="77777777" w:rsidR="00264697" w:rsidRPr="00264697" w:rsidRDefault="00264697" w:rsidP="00264697">
      <w:pPr>
        <w:numPr>
          <w:ilvl w:val="2"/>
          <w:numId w:val="1"/>
        </w:numPr>
        <w:rPr>
          <w:lang w:val="en-US"/>
        </w:rPr>
      </w:pPr>
      <w:r w:rsidRPr="00264697">
        <w:rPr>
          <w:lang w:val="en-US"/>
        </w:rPr>
        <w:t>ensure our staff treat every service user as we would wish to be treated ourselves with respect, courtesy and understanding.</w:t>
      </w:r>
    </w:p>
    <w:p w14:paraId="56B5DBC7" w14:textId="77777777" w:rsidR="00264697" w:rsidRPr="00264697" w:rsidRDefault="00264697" w:rsidP="00264697">
      <w:pPr>
        <w:numPr>
          <w:ilvl w:val="2"/>
          <w:numId w:val="1"/>
        </w:numPr>
        <w:rPr>
          <w:lang w:val="en-US"/>
        </w:rPr>
      </w:pPr>
      <w:r w:rsidRPr="00264697">
        <w:rPr>
          <w:lang w:val="en-US"/>
        </w:rPr>
        <w:t>train every me</w:t>
      </w:r>
      <w:r>
        <w:rPr>
          <w:lang w:val="en-US"/>
        </w:rPr>
        <w:t>mber of staff and volunteer in customer c</w:t>
      </w:r>
      <w:r w:rsidRPr="00264697">
        <w:rPr>
          <w:lang w:val="en-US"/>
        </w:rPr>
        <w:t>are.</w:t>
      </w:r>
    </w:p>
    <w:p w14:paraId="049F31CB" w14:textId="77777777" w:rsidR="00264697" w:rsidRPr="00264697" w:rsidRDefault="00264697" w:rsidP="00264697">
      <w:pPr>
        <w:rPr>
          <w:lang w:val="en-US"/>
        </w:rPr>
      </w:pPr>
    </w:p>
    <w:p w14:paraId="5B9802D7" w14:textId="77777777" w:rsidR="00264697" w:rsidRPr="00264697" w:rsidRDefault="00264697" w:rsidP="00264697">
      <w:pPr>
        <w:numPr>
          <w:ilvl w:val="0"/>
          <w:numId w:val="1"/>
        </w:numPr>
        <w:rPr>
          <w:b/>
          <w:bCs/>
          <w:lang w:val="en-US"/>
        </w:rPr>
      </w:pPr>
      <w:r w:rsidRPr="00264697">
        <w:rPr>
          <w:b/>
          <w:bCs/>
          <w:lang w:val="en-US"/>
        </w:rPr>
        <w:t>Contacting us</w:t>
      </w:r>
    </w:p>
    <w:p w14:paraId="478DDA54" w14:textId="77777777" w:rsidR="00264697" w:rsidRPr="00264697" w:rsidRDefault="00264697" w:rsidP="00264697">
      <w:pPr>
        <w:rPr>
          <w:lang w:val="en-US"/>
        </w:rPr>
      </w:pPr>
      <w:r w:rsidRPr="00264697">
        <w:rPr>
          <w:lang w:val="en-US"/>
        </w:rPr>
        <w:t xml:space="preserve">We will provide different ways to help people contact us and access the services they need. </w:t>
      </w:r>
    </w:p>
    <w:p w14:paraId="3C81B8C1" w14:textId="77777777" w:rsidR="00264697" w:rsidRPr="00264697" w:rsidRDefault="00264697" w:rsidP="00264697">
      <w:pPr>
        <w:rPr>
          <w:bCs/>
          <w:lang w:val="en-US"/>
        </w:rPr>
      </w:pPr>
      <w:r w:rsidRPr="00264697">
        <w:rPr>
          <w:bCs/>
          <w:lang w:val="en-US"/>
        </w:rPr>
        <w:lastRenderedPageBreak/>
        <w:t>We will:</w:t>
      </w:r>
    </w:p>
    <w:p w14:paraId="15B666C8" w14:textId="77777777" w:rsidR="00264697" w:rsidRPr="00264697" w:rsidRDefault="00264697" w:rsidP="00264697">
      <w:pPr>
        <w:numPr>
          <w:ilvl w:val="2"/>
          <w:numId w:val="1"/>
        </w:numPr>
        <w:rPr>
          <w:lang w:val="en-US"/>
        </w:rPr>
      </w:pPr>
      <w:r w:rsidRPr="00264697">
        <w:rPr>
          <w:lang w:val="en-US"/>
        </w:rPr>
        <w:t>make information about VIN and its services easily available.</w:t>
      </w:r>
    </w:p>
    <w:p w14:paraId="326A12F0" w14:textId="77777777" w:rsidR="00264697" w:rsidRPr="00264697" w:rsidRDefault="00264697" w:rsidP="00264697">
      <w:pPr>
        <w:numPr>
          <w:ilvl w:val="2"/>
          <w:numId w:val="1"/>
        </w:numPr>
        <w:rPr>
          <w:lang w:val="en-US"/>
        </w:rPr>
      </w:pPr>
      <w:r w:rsidRPr="00264697">
        <w:rPr>
          <w:lang w:val="en-US"/>
        </w:rPr>
        <w:t>publish opening hours and describe how to access services.</w:t>
      </w:r>
    </w:p>
    <w:p w14:paraId="4314768D" w14:textId="77777777" w:rsidR="00264697" w:rsidRPr="00264697" w:rsidRDefault="00264697" w:rsidP="00264697">
      <w:pPr>
        <w:numPr>
          <w:ilvl w:val="2"/>
          <w:numId w:val="1"/>
        </w:numPr>
        <w:rPr>
          <w:lang w:val="en-US"/>
        </w:rPr>
      </w:pPr>
      <w:r w:rsidRPr="00264697">
        <w:rPr>
          <w:lang w:val="en-US"/>
        </w:rPr>
        <w:t>provide a welcoming, friendly environment, easily accessible to all.</w:t>
      </w:r>
    </w:p>
    <w:p w14:paraId="53128261" w14:textId="77777777" w:rsidR="00264697" w:rsidRPr="00264697" w:rsidRDefault="00264697" w:rsidP="00264697">
      <w:pPr>
        <w:rPr>
          <w:lang w:val="en-US"/>
        </w:rPr>
      </w:pPr>
    </w:p>
    <w:p w14:paraId="64598DEA" w14:textId="77777777" w:rsidR="00264697" w:rsidRPr="00264697" w:rsidRDefault="00264697" w:rsidP="00264697">
      <w:pPr>
        <w:numPr>
          <w:ilvl w:val="0"/>
          <w:numId w:val="1"/>
        </w:numPr>
        <w:rPr>
          <w:b/>
          <w:bCs/>
          <w:lang w:val="en-US"/>
        </w:rPr>
      </w:pPr>
      <w:r w:rsidRPr="00264697">
        <w:rPr>
          <w:b/>
          <w:bCs/>
          <w:lang w:val="en-US"/>
        </w:rPr>
        <w:t>How we communicate</w:t>
      </w:r>
    </w:p>
    <w:p w14:paraId="077BECA0" w14:textId="77777777" w:rsidR="00264697" w:rsidRPr="00264697" w:rsidRDefault="00264697" w:rsidP="00264697">
      <w:pPr>
        <w:rPr>
          <w:lang w:val="en-US"/>
        </w:rPr>
      </w:pPr>
      <w:r w:rsidRPr="00264697">
        <w:rPr>
          <w:lang w:val="en-US"/>
        </w:rPr>
        <w:t>We want to make every contact a positive experience for our service users.</w:t>
      </w:r>
    </w:p>
    <w:p w14:paraId="58F33B5C" w14:textId="77777777" w:rsidR="00264697" w:rsidRPr="00264697" w:rsidRDefault="00264697" w:rsidP="00264697">
      <w:pPr>
        <w:rPr>
          <w:bCs/>
          <w:lang w:val="en-US"/>
        </w:rPr>
      </w:pPr>
      <w:r w:rsidRPr="00264697">
        <w:rPr>
          <w:bCs/>
          <w:lang w:val="en-US"/>
        </w:rPr>
        <w:t>We will:</w:t>
      </w:r>
    </w:p>
    <w:p w14:paraId="389D245F" w14:textId="77777777" w:rsidR="00264697" w:rsidRPr="00264697" w:rsidRDefault="00264697" w:rsidP="00264697">
      <w:pPr>
        <w:numPr>
          <w:ilvl w:val="2"/>
          <w:numId w:val="1"/>
        </w:numPr>
        <w:rPr>
          <w:lang w:val="en-US"/>
        </w:rPr>
      </w:pPr>
      <w:r w:rsidRPr="00264697">
        <w:rPr>
          <w:lang w:val="en-US"/>
        </w:rPr>
        <w:t>always listen carefully to what customers and colleagues say.</w:t>
      </w:r>
    </w:p>
    <w:p w14:paraId="4091853E" w14:textId="77777777" w:rsidR="00264697" w:rsidRPr="00264697" w:rsidRDefault="00264697" w:rsidP="00264697">
      <w:pPr>
        <w:numPr>
          <w:ilvl w:val="2"/>
          <w:numId w:val="1"/>
        </w:numPr>
        <w:rPr>
          <w:lang w:val="en-US"/>
        </w:rPr>
      </w:pPr>
      <w:r w:rsidRPr="00264697">
        <w:rPr>
          <w:lang w:val="en-US"/>
        </w:rPr>
        <w:t>be polite and honest.</w:t>
      </w:r>
    </w:p>
    <w:p w14:paraId="5DC9C94E" w14:textId="77777777" w:rsidR="00264697" w:rsidRPr="00264697" w:rsidRDefault="00264697" w:rsidP="00264697">
      <w:pPr>
        <w:numPr>
          <w:ilvl w:val="2"/>
          <w:numId w:val="1"/>
        </w:numPr>
        <w:rPr>
          <w:lang w:val="en-US"/>
        </w:rPr>
      </w:pPr>
      <w:r w:rsidRPr="00264697">
        <w:rPr>
          <w:lang w:val="en-US"/>
        </w:rPr>
        <w:t>give a contact name and details.</w:t>
      </w:r>
    </w:p>
    <w:p w14:paraId="61836F6F" w14:textId="77777777" w:rsidR="00264697" w:rsidRPr="00264697" w:rsidRDefault="00264697" w:rsidP="00264697">
      <w:pPr>
        <w:numPr>
          <w:ilvl w:val="2"/>
          <w:numId w:val="1"/>
        </w:numPr>
        <w:rPr>
          <w:lang w:val="en-US"/>
        </w:rPr>
      </w:pPr>
      <w:r w:rsidRPr="00264697">
        <w:rPr>
          <w:lang w:val="en-US"/>
        </w:rPr>
        <w:t>let people know what will happen next.</w:t>
      </w:r>
    </w:p>
    <w:p w14:paraId="02988189" w14:textId="77777777" w:rsidR="00264697" w:rsidRPr="00264697" w:rsidRDefault="00264697" w:rsidP="00264697">
      <w:pPr>
        <w:numPr>
          <w:ilvl w:val="2"/>
          <w:numId w:val="1"/>
        </w:numPr>
        <w:rPr>
          <w:lang w:val="en-US"/>
        </w:rPr>
      </w:pPr>
      <w:r w:rsidRPr="00264697">
        <w:rPr>
          <w:lang w:val="en-US"/>
        </w:rPr>
        <w:t>point people in the right direction if we can’t help.</w:t>
      </w:r>
    </w:p>
    <w:p w14:paraId="56F0168B" w14:textId="77777777" w:rsidR="00264697" w:rsidRPr="00264697" w:rsidRDefault="00264697" w:rsidP="00264697">
      <w:pPr>
        <w:numPr>
          <w:ilvl w:val="2"/>
          <w:numId w:val="1"/>
        </w:numPr>
        <w:rPr>
          <w:lang w:val="en-US"/>
        </w:rPr>
      </w:pPr>
      <w:r w:rsidRPr="00264697">
        <w:rPr>
          <w:lang w:val="en-US"/>
        </w:rPr>
        <w:t>provide a suitable environment and ensure confidentiality.</w:t>
      </w:r>
    </w:p>
    <w:p w14:paraId="20B0C1A0" w14:textId="77777777" w:rsidR="00264697" w:rsidRPr="00264697" w:rsidRDefault="003844E3" w:rsidP="00264697">
      <w:pPr>
        <w:numPr>
          <w:ilvl w:val="2"/>
          <w:numId w:val="1"/>
        </w:numPr>
        <w:rPr>
          <w:lang w:val="en-US"/>
        </w:rPr>
      </w:pPr>
      <w:r>
        <w:rPr>
          <w:lang w:val="en-US"/>
        </w:rPr>
        <w:t>Ensure</w:t>
      </w:r>
      <w:r w:rsidR="00264697" w:rsidRPr="00264697">
        <w:rPr>
          <w:lang w:val="en-US"/>
        </w:rPr>
        <w:t xml:space="preserve"> letters, emails</w:t>
      </w:r>
      <w:r>
        <w:rPr>
          <w:lang w:val="en-US"/>
        </w:rPr>
        <w:t xml:space="preserve">, social media content and </w:t>
      </w:r>
      <w:r w:rsidR="007C4BA0">
        <w:rPr>
          <w:lang w:val="en-US"/>
        </w:rPr>
        <w:t xml:space="preserve">publications </w:t>
      </w:r>
      <w:r w:rsidR="007C4BA0" w:rsidRPr="00264697">
        <w:rPr>
          <w:lang w:val="en-US"/>
        </w:rPr>
        <w:t>are</w:t>
      </w:r>
      <w:r w:rsidR="00264697" w:rsidRPr="00264697">
        <w:rPr>
          <w:lang w:val="en-US"/>
        </w:rPr>
        <w:t xml:space="preserve"> easy to read and understand.</w:t>
      </w:r>
    </w:p>
    <w:p w14:paraId="7C7DFB47" w14:textId="77777777" w:rsidR="00264697" w:rsidRPr="00264697" w:rsidRDefault="00264697" w:rsidP="00264697">
      <w:pPr>
        <w:numPr>
          <w:ilvl w:val="2"/>
          <w:numId w:val="1"/>
        </w:numPr>
        <w:rPr>
          <w:lang w:val="en-US"/>
        </w:rPr>
      </w:pPr>
      <w:r w:rsidRPr="00264697">
        <w:rPr>
          <w:lang w:val="en-US"/>
        </w:rPr>
        <w:t>respond to letters and emails promptly and when that is not possible, we will send an acknowledgement with details of who is dealing with the matter.</w:t>
      </w:r>
    </w:p>
    <w:p w14:paraId="099E832E" w14:textId="77777777" w:rsidR="00264697" w:rsidRDefault="00264697" w:rsidP="00264697">
      <w:pPr>
        <w:numPr>
          <w:ilvl w:val="2"/>
          <w:numId w:val="1"/>
        </w:numPr>
        <w:rPr>
          <w:lang w:val="en-US"/>
        </w:rPr>
      </w:pPr>
      <w:r>
        <w:rPr>
          <w:lang w:val="en-US"/>
        </w:rPr>
        <w:t>a</w:t>
      </w:r>
      <w:r w:rsidRPr="00264697">
        <w:rPr>
          <w:lang w:val="en-US"/>
        </w:rPr>
        <w:t>nswer telephone calls within 5 rings</w:t>
      </w:r>
      <w:r w:rsidR="003844E3">
        <w:rPr>
          <w:lang w:val="en-US"/>
        </w:rPr>
        <w:t>, even if it is not our own phone ringing.</w:t>
      </w:r>
    </w:p>
    <w:p w14:paraId="36C7FC32" w14:textId="77777777" w:rsidR="003844E3" w:rsidRPr="00264697" w:rsidRDefault="003844E3" w:rsidP="00264697">
      <w:pPr>
        <w:numPr>
          <w:ilvl w:val="2"/>
          <w:numId w:val="1"/>
        </w:numPr>
        <w:rPr>
          <w:lang w:val="en-US"/>
        </w:rPr>
      </w:pPr>
      <w:r>
        <w:rPr>
          <w:lang w:val="en-US"/>
        </w:rPr>
        <w:t>take clear and concise messages if answering a call we are not able to answer and pass to relevant staff member.</w:t>
      </w:r>
    </w:p>
    <w:p w14:paraId="3331AE1B" w14:textId="77777777" w:rsidR="00264697" w:rsidRPr="00264697" w:rsidRDefault="00264697" w:rsidP="00264697">
      <w:pPr>
        <w:numPr>
          <w:ilvl w:val="2"/>
          <w:numId w:val="1"/>
        </w:numPr>
        <w:rPr>
          <w:lang w:val="en-US"/>
        </w:rPr>
      </w:pPr>
      <w:r w:rsidRPr="00264697">
        <w:rPr>
          <w:lang w:val="en-US"/>
        </w:rPr>
        <w:t>ensure answer-phone messages are clear and tell people when to expect a reply and offer an alternative contact.</w:t>
      </w:r>
    </w:p>
    <w:p w14:paraId="62486C05" w14:textId="77777777" w:rsidR="00264697" w:rsidRPr="00264697" w:rsidRDefault="00264697" w:rsidP="00264697">
      <w:pPr>
        <w:rPr>
          <w:lang w:val="en-US"/>
        </w:rPr>
      </w:pPr>
    </w:p>
    <w:p w14:paraId="142A12DD" w14:textId="77777777" w:rsidR="00264697" w:rsidRPr="00264697" w:rsidRDefault="00264697" w:rsidP="00264697">
      <w:pPr>
        <w:numPr>
          <w:ilvl w:val="0"/>
          <w:numId w:val="1"/>
        </w:numPr>
        <w:rPr>
          <w:b/>
          <w:bCs/>
          <w:lang w:val="en-US"/>
        </w:rPr>
      </w:pPr>
      <w:r w:rsidRPr="00264697">
        <w:rPr>
          <w:b/>
          <w:bCs/>
          <w:lang w:val="en-US"/>
        </w:rPr>
        <w:t>Measuring how we perform</w:t>
      </w:r>
    </w:p>
    <w:p w14:paraId="7A490F61" w14:textId="77777777" w:rsidR="00264697" w:rsidRPr="00264697" w:rsidRDefault="00264697" w:rsidP="00264697">
      <w:pPr>
        <w:rPr>
          <w:lang w:val="en-US"/>
        </w:rPr>
      </w:pPr>
      <w:r w:rsidRPr="00264697">
        <w:rPr>
          <w:lang w:val="en-US"/>
        </w:rPr>
        <w:t>We want to ma</w:t>
      </w:r>
      <w:r>
        <w:rPr>
          <w:lang w:val="en-US"/>
        </w:rPr>
        <w:t>ke sure that our commitment to customer c</w:t>
      </w:r>
      <w:r w:rsidRPr="00264697">
        <w:rPr>
          <w:lang w:val="en-US"/>
        </w:rPr>
        <w:t xml:space="preserve">are is making a difference, and we will assess our success by measuring what our service users experience. </w:t>
      </w:r>
    </w:p>
    <w:p w14:paraId="616460AF" w14:textId="77777777" w:rsidR="00264697" w:rsidRPr="00264697" w:rsidRDefault="00264697" w:rsidP="00264697">
      <w:pPr>
        <w:rPr>
          <w:bCs/>
          <w:lang w:val="en-US"/>
        </w:rPr>
      </w:pPr>
      <w:r w:rsidRPr="00264697">
        <w:rPr>
          <w:bCs/>
          <w:lang w:val="en-US"/>
        </w:rPr>
        <w:t>We will:</w:t>
      </w:r>
    </w:p>
    <w:p w14:paraId="1012566E" w14:textId="77777777" w:rsidR="00264697" w:rsidRPr="00264697" w:rsidRDefault="00264697" w:rsidP="00264697">
      <w:pPr>
        <w:numPr>
          <w:ilvl w:val="2"/>
          <w:numId w:val="1"/>
        </w:numPr>
        <w:rPr>
          <w:lang w:val="en-US"/>
        </w:rPr>
      </w:pPr>
      <w:r w:rsidRPr="00264697">
        <w:rPr>
          <w:lang w:val="en-US"/>
        </w:rPr>
        <w:t>seek regular feedback from service users.</w:t>
      </w:r>
    </w:p>
    <w:p w14:paraId="18E42D1E" w14:textId="77777777" w:rsidR="00264697" w:rsidRPr="00264697" w:rsidRDefault="00264697" w:rsidP="00264697">
      <w:pPr>
        <w:numPr>
          <w:ilvl w:val="2"/>
          <w:numId w:val="1"/>
        </w:numPr>
        <w:rPr>
          <w:lang w:val="en-US"/>
        </w:rPr>
      </w:pPr>
      <w:r w:rsidRPr="00264697">
        <w:rPr>
          <w:lang w:val="en-US"/>
        </w:rPr>
        <w:t>publish details of how service users can tell us about complaints, pay compliments &amp; give feedback.</w:t>
      </w:r>
    </w:p>
    <w:p w14:paraId="746AEC85" w14:textId="77777777" w:rsidR="00264697" w:rsidRPr="00264697" w:rsidRDefault="00264697" w:rsidP="00264697">
      <w:pPr>
        <w:numPr>
          <w:ilvl w:val="2"/>
          <w:numId w:val="1"/>
        </w:numPr>
        <w:rPr>
          <w:lang w:val="en-US"/>
        </w:rPr>
      </w:pPr>
      <w:r w:rsidRPr="00264697">
        <w:rPr>
          <w:lang w:val="en-US"/>
        </w:rPr>
        <w:t>investigate all complaints thoroughly, as quickly as possible, and learn from mistakes.</w:t>
      </w:r>
    </w:p>
    <w:p w14:paraId="4101652C" w14:textId="77777777" w:rsidR="00264697" w:rsidRDefault="00264697"/>
    <w:p w14:paraId="4B99056E" w14:textId="77777777" w:rsidR="004C078D" w:rsidRDefault="004C078D" w:rsidP="004C078D">
      <w:pPr>
        <w:pBdr>
          <w:bottom w:val="single" w:sz="4" w:space="1" w:color="auto"/>
        </w:pBdr>
      </w:pPr>
    </w:p>
    <w:p w14:paraId="26D3380D" w14:textId="77777777" w:rsidR="005921DA" w:rsidRPr="004C078D" w:rsidRDefault="00451AD7">
      <w:pPr>
        <w:rPr>
          <w:b/>
          <w:sz w:val="28"/>
          <w:szCs w:val="28"/>
        </w:rPr>
      </w:pPr>
      <w:r w:rsidRPr="004C078D">
        <w:rPr>
          <w:b/>
          <w:sz w:val="28"/>
          <w:szCs w:val="28"/>
        </w:rPr>
        <w:t>Procedures</w:t>
      </w:r>
    </w:p>
    <w:p w14:paraId="45A5E5A4" w14:textId="77777777" w:rsidR="00C95CC7" w:rsidRDefault="003844E3" w:rsidP="0001722E">
      <w:r>
        <w:t>All queries should be handled in a positive and competent manner both internally and externally. We will:</w:t>
      </w:r>
    </w:p>
    <w:p w14:paraId="5272F73D" w14:textId="77777777" w:rsidR="003844E3" w:rsidRDefault="003844E3" w:rsidP="003844E3">
      <w:pPr>
        <w:pStyle w:val="ListParagraph"/>
        <w:numPr>
          <w:ilvl w:val="2"/>
          <w:numId w:val="1"/>
        </w:numPr>
      </w:pPr>
      <w:r>
        <w:t>answer telephones</w:t>
      </w:r>
      <w:r w:rsidR="007C4BA0">
        <w:t xml:space="preserve"> </w:t>
      </w:r>
      <w:r>
        <w:t xml:space="preserve"> in a professional manner</w:t>
      </w:r>
    </w:p>
    <w:p w14:paraId="7B76C508" w14:textId="77777777" w:rsidR="003844E3" w:rsidRDefault="003844E3" w:rsidP="003844E3">
      <w:pPr>
        <w:pStyle w:val="ListParagraph"/>
        <w:numPr>
          <w:ilvl w:val="2"/>
          <w:numId w:val="1"/>
        </w:numPr>
      </w:pPr>
      <w:r>
        <w:t>take messages and pass them on for other members of staff when necessary</w:t>
      </w:r>
    </w:p>
    <w:p w14:paraId="7C91D6C0" w14:textId="77777777" w:rsidR="003844E3" w:rsidRDefault="003844E3" w:rsidP="003844E3">
      <w:pPr>
        <w:pStyle w:val="ListParagraph"/>
        <w:numPr>
          <w:ilvl w:val="2"/>
          <w:numId w:val="1"/>
        </w:numPr>
      </w:pPr>
      <w:r>
        <w:t>always ‘pick up’ a ringing phone in the office and try to</w:t>
      </w:r>
      <w:r w:rsidR="00B655F1">
        <w:t xml:space="preserve"> deal with the query as best we</w:t>
      </w:r>
      <w:r>
        <w:t xml:space="preserve"> can</w:t>
      </w:r>
    </w:p>
    <w:p w14:paraId="2145C121" w14:textId="77777777" w:rsidR="003844E3" w:rsidRDefault="003844E3" w:rsidP="003844E3">
      <w:pPr>
        <w:pStyle w:val="ListParagraph"/>
        <w:numPr>
          <w:ilvl w:val="2"/>
          <w:numId w:val="1"/>
        </w:numPr>
      </w:pPr>
      <w:r>
        <w:t>never give</w:t>
      </w:r>
      <w:r w:rsidR="007C4BA0">
        <w:t xml:space="preserve"> out</w:t>
      </w:r>
      <w:r>
        <w:t xml:space="preserve"> </w:t>
      </w:r>
      <w:r w:rsidR="007C4BA0">
        <w:t>poor or inaccurate information, do not guess, if you don’t know find someone who does.</w:t>
      </w:r>
    </w:p>
    <w:p w14:paraId="7561757F" w14:textId="77777777" w:rsidR="007C4BA0" w:rsidRDefault="007C4BA0" w:rsidP="003844E3">
      <w:pPr>
        <w:pStyle w:val="ListParagraph"/>
        <w:numPr>
          <w:ilvl w:val="2"/>
          <w:numId w:val="1"/>
        </w:numPr>
      </w:pPr>
      <w:r>
        <w:t>never give out a volunteer</w:t>
      </w:r>
      <w:r w:rsidR="00425972">
        <w:t>’</w:t>
      </w:r>
      <w:r>
        <w:t>s or member of staff</w:t>
      </w:r>
      <w:r w:rsidR="00425972">
        <w:t>’</w:t>
      </w:r>
      <w:r>
        <w:t>s personal details</w:t>
      </w:r>
    </w:p>
    <w:p w14:paraId="10949849" w14:textId="77777777" w:rsidR="007C4BA0" w:rsidRPr="00B655F1" w:rsidRDefault="007C4BA0" w:rsidP="007C4BA0">
      <w:pPr>
        <w:pStyle w:val="ListParagraph"/>
        <w:numPr>
          <w:ilvl w:val="2"/>
          <w:numId w:val="1"/>
        </w:numPr>
        <w:rPr>
          <w:b/>
          <w:sz w:val="28"/>
          <w:szCs w:val="28"/>
        </w:rPr>
      </w:pPr>
      <w:r>
        <w:t>always be aware that we are representing the organisation</w:t>
      </w:r>
    </w:p>
    <w:p w14:paraId="61A9E877" w14:textId="77777777" w:rsidR="00B655F1" w:rsidRPr="007C4BA0" w:rsidRDefault="00B655F1" w:rsidP="007C4BA0">
      <w:pPr>
        <w:pStyle w:val="ListParagraph"/>
        <w:numPr>
          <w:ilvl w:val="2"/>
          <w:numId w:val="1"/>
        </w:numPr>
        <w:rPr>
          <w:b/>
          <w:sz w:val="28"/>
          <w:szCs w:val="28"/>
        </w:rPr>
      </w:pPr>
      <w:r>
        <w:t>deal with any complaints following the complaints and feedback policy and procedures</w:t>
      </w:r>
    </w:p>
    <w:p w14:paraId="1299C43A" w14:textId="77777777" w:rsidR="007C4BA0" w:rsidRPr="007C4BA0" w:rsidRDefault="007C4BA0" w:rsidP="007C4BA0">
      <w:pPr>
        <w:pStyle w:val="ListParagraph"/>
        <w:ind w:left="1224"/>
        <w:rPr>
          <w:b/>
          <w:sz w:val="28"/>
          <w:szCs w:val="28"/>
        </w:rPr>
      </w:pPr>
    </w:p>
    <w:p w14:paraId="4DDBEF00" w14:textId="77777777" w:rsidR="004C078D" w:rsidRDefault="004C078D" w:rsidP="004C078D">
      <w:pPr>
        <w:pBdr>
          <w:bottom w:val="single" w:sz="4" w:space="1" w:color="auto"/>
        </w:pBdr>
      </w:pPr>
    </w:p>
    <w:p w14:paraId="3461D779" w14:textId="77777777" w:rsidR="00B655F1" w:rsidRDefault="00B655F1" w:rsidP="004C078D">
      <w:pPr>
        <w:pBdr>
          <w:bottom w:val="single" w:sz="4" w:space="1" w:color="auto"/>
        </w:pBdr>
      </w:pPr>
    </w:p>
    <w:p w14:paraId="3CF2D8B6" w14:textId="77777777" w:rsidR="00B655F1" w:rsidRDefault="00B655F1" w:rsidP="004C078D">
      <w:pPr>
        <w:pBdr>
          <w:bottom w:val="single" w:sz="4" w:space="1" w:color="auto"/>
        </w:pBdr>
      </w:pPr>
    </w:p>
    <w:p w14:paraId="0FB78278" w14:textId="77777777" w:rsidR="00B655F1" w:rsidRDefault="00B655F1" w:rsidP="004C078D">
      <w:pPr>
        <w:pBdr>
          <w:bottom w:val="single" w:sz="4" w:space="1" w:color="auto"/>
        </w:pBdr>
      </w:pPr>
    </w:p>
    <w:p w14:paraId="3C29D021" w14:textId="77777777" w:rsidR="003844E3" w:rsidRPr="003844E3" w:rsidRDefault="004C078D" w:rsidP="003844E3">
      <w:pPr>
        <w:rPr>
          <w:b/>
          <w:sz w:val="28"/>
          <w:szCs w:val="28"/>
        </w:rPr>
      </w:pPr>
      <w:r w:rsidRPr="004C078D">
        <w:rPr>
          <w:b/>
          <w:sz w:val="28"/>
          <w:szCs w:val="28"/>
        </w:rPr>
        <w:t>Additional information</w:t>
      </w:r>
    </w:p>
    <w:p w14:paraId="1FC39945" w14:textId="77777777" w:rsidR="003844E3" w:rsidRPr="003844E3" w:rsidRDefault="003844E3" w:rsidP="003844E3">
      <w:pPr>
        <w:rPr>
          <w:b/>
          <w:bCs/>
        </w:rPr>
      </w:pPr>
    </w:p>
    <w:p w14:paraId="7A56CFCA" w14:textId="77777777" w:rsidR="003844E3" w:rsidRPr="00632133" w:rsidRDefault="003844E3" w:rsidP="00632133">
      <w:pPr>
        <w:pStyle w:val="ListParagraph"/>
        <w:numPr>
          <w:ilvl w:val="0"/>
          <w:numId w:val="5"/>
        </w:numPr>
        <w:rPr>
          <w:bCs/>
        </w:rPr>
      </w:pPr>
      <w:r w:rsidRPr="00632133">
        <w:rPr>
          <w:bCs/>
        </w:rPr>
        <w:t>Please refer to VIN’s Complaints/Feedback Policy and Procedure</w:t>
      </w:r>
    </w:p>
    <w:p w14:paraId="3D8AB298" w14:textId="77777777" w:rsidR="00B655F1" w:rsidRPr="00632133" w:rsidRDefault="00B655F1" w:rsidP="00632133">
      <w:pPr>
        <w:pStyle w:val="ListParagraph"/>
        <w:numPr>
          <w:ilvl w:val="0"/>
          <w:numId w:val="5"/>
        </w:numPr>
        <w:rPr>
          <w:bCs/>
        </w:rPr>
      </w:pPr>
      <w:r w:rsidRPr="00632133">
        <w:rPr>
          <w:bCs/>
        </w:rPr>
        <w:t xml:space="preserve">Complaints </w:t>
      </w:r>
      <w:r w:rsidR="00B16E64" w:rsidRPr="00632133">
        <w:rPr>
          <w:bCs/>
        </w:rPr>
        <w:t xml:space="preserve">and compliments </w:t>
      </w:r>
      <w:r w:rsidRPr="00632133">
        <w:rPr>
          <w:bCs/>
        </w:rPr>
        <w:t>log</w:t>
      </w:r>
      <w:r w:rsidR="00632133">
        <w:rPr>
          <w:bCs/>
        </w:rPr>
        <w:t xml:space="preserve"> (found in Documents\Compliments and complaints)</w:t>
      </w:r>
    </w:p>
    <w:p w14:paraId="33C2D1E1" w14:textId="77777777" w:rsidR="00B655F1" w:rsidRPr="00632133" w:rsidRDefault="00B655F1" w:rsidP="00632133">
      <w:pPr>
        <w:pStyle w:val="ListParagraph"/>
        <w:numPr>
          <w:ilvl w:val="0"/>
          <w:numId w:val="5"/>
        </w:numPr>
        <w:rPr>
          <w:bCs/>
        </w:rPr>
      </w:pPr>
      <w:r w:rsidRPr="00632133">
        <w:rPr>
          <w:bCs/>
        </w:rPr>
        <w:t>Complaints record form</w:t>
      </w:r>
      <w:r w:rsidR="00632133">
        <w:rPr>
          <w:bCs/>
        </w:rPr>
        <w:t xml:space="preserve"> (found in Documents\Compliments and complaints)</w:t>
      </w:r>
    </w:p>
    <w:p w14:paraId="0562CB0E" w14:textId="77777777" w:rsidR="001D1C33" w:rsidRDefault="001D1C33" w:rsidP="001D1C33">
      <w:pPr>
        <w:pBdr>
          <w:bottom w:val="single" w:sz="4" w:space="1" w:color="auto"/>
        </w:pBdr>
      </w:pPr>
    </w:p>
    <w:p w14:paraId="34CE0A41" w14:textId="77777777" w:rsidR="00B16E64" w:rsidRPr="004C078D" w:rsidRDefault="00B16E64" w:rsidP="001D1C33">
      <w:pPr>
        <w:pBdr>
          <w:bottom w:val="single" w:sz="4" w:space="1" w:color="auto"/>
        </w:pBdr>
      </w:pPr>
    </w:p>
    <w:p w14:paraId="4A104B7E" w14:textId="77777777" w:rsidR="00451AD7" w:rsidRPr="004C078D" w:rsidRDefault="00451AD7">
      <w:pPr>
        <w:rPr>
          <w:b/>
          <w:sz w:val="28"/>
          <w:szCs w:val="28"/>
        </w:rPr>
      </w:pPr>
      <w:r w:rsidRPr="004C078D">
        <w:rPr>
          <w:b/>
          <w:sz w:val="28"/>
          <w:szCs w:val="28"/>
        </w:rPr>
        <w:t>Policy waivers</w:t>
      </w:r>
    </w:p>
    <w:p w14:paraId="29DAB8B0" w14:textId="77777777" w:rsidR="001D1C33" w:rsidRPr="00264697" w:rsidRDefault="001D1C33" w:rsidP="001D1C33">
      <w:r w:rsidRPr="00264697">
        <w:t>If, for exceptional reasons, it is not possible to adhere to this policy, a waiver must be requested by submitting a policy waiver form to the Chi</w:t>
      </w:r>
      <w:r w:rsidR="00264697" w:rsidRPr="00264697">
        <w:t>ef Executive for consideration.</w:t>
      </w:r>
      <w:r w:rsidR="00632133">
        <w:t xml:space="preserve">  All waivers must be documented carefully.</w:t>
      </w:r>
    </w:p>
    <w:p w14:paraId="34F79064" w14:textId="77777777" w:rsidR="005A244E" w:rsidRDefault="005A244E" w:rsidP="004C078D">
      <w:pPr>
        <w:pBdr>
          <w:bottom w:val="single" w:sz="4" w:space="1" w:color="auto"/>
        </w:pBdr>
      </w:pPr>
    </w:p>
    <w:p w14:paraId="2A12D432" w14:textId="77777777" w:rsidR="005A244E" w:rsidRDefault="005A244E" w:rsidP="004C078D">
      <w:pPr>
        <w:pBdr>
          <w:bottom w:val="single" w:sz="4" w:space="1" w:color="auto"/>
        </w:pBdr>
      </w:pPr>
      <w:bookmarkStart w:id="0" w:name="_GoBack"/>
      <w:bookmarkEnd w:id="0"/>
    </w:p>
    <w:p w14:paraId="3D376D2B" w14:textId="77777777" w:rsidR="005A244E" w:rsidRPr="00F74651" w:rsidRDefault="005A244E" w:rsidP="005A244E">
      <w:pPr>
        <w:rPr>
          <w:b/>
          <w:sz w:val="32"/>
          <w:szCs w:val="32"/>
        </w:rPr>
      </w:pPr>
      <w:r>
        <w:rPr>
          <w:b/>
          <w:sz w:val="32"/>
          <w:szCs w:val="32"/>
        </w:rPr>
        <w:t>Complaints and feedback</w:t>
      </w:r>
      <w:r w:rsidRPr="00F74651">
        <w:rPr>
          <w:b/>
          <w:sz w:val="32"/>
          <w:szCs w:val="32"/>
        </w:rPr>
        <w:t xml:space="preserve"> policy</w:t>
      </w:r>
    </w:p>
    <w:p w14:paraId="1263EE34" w14:textId="77777777" w:rsidR="005A244E" w:rsidRDefault="005A244E" w:rsidP="005A244E">
      <w:pPr>
        <w:pBdr>
          <w:bottom w:val="single" w:sz="4" w:space="1" w:color="auto"/>
        </w:pBdr>
      </w:pPr>
    </w:p>
    <w:p w14:paraId="1EB60F31" w14:textId="77777777" w:rsidR="005A244E" w:rsidRPr="00F74651" w:rsidRDefault="005A244E" w:rsidP="005A244E">
      <w:pPr>
        <w:rPr>
          <w:b/>
          <w:sz w:val="28"/>
          <w:szCs w:val="28"/>
        </w:rPr>
      </w:pPr>
      <w:r w:rsidRPr="00F74651">
        <w:rPr>
          <w:b/>
          <w:sz w:val="28"/>
          <w:szCs w:val="28"/>
        </w:rPr>
        <w:t>Purpose</w:t>
      </w:r>
    </w:p>
    <w:p w14:paraId="49719D85" w14:textId="77777777" w:rsidR="005A244E" w:rsidRDefault="005A244E" w:rsidP="005A244E">
      <w:r>
        <w:t>This document describes for all parties concerned Voluntary Impact Northamptonshire’s policy and procedures for dealing with complaints.</w:t>
      </w:r>
    </w:p>
    <w:p w14:paraId="26B4E58A" w14:textId="77777777" w:rsidR="005A244E" w:rsidRDefault="005A244E" w:rsidP="005A244E">
      <w:pPr>
        <w:pBdr>
          <w:bottom w:val="single" w:sz="4" w:space="1" w:color="auto"/>
        </w:pBdr>
      </w:pPr>
    </w:p>
    <w:p w14:paraId="04D69A08" w14:textId="77777777" w:rsidR="005A244E" w:rsidRDefault="005A244E" w:rsidP="005A244E">
      <w:pPr>
        <w:pBdr>
          <w:bottom w:val="single" w:sz="4" w:space="1" w:color="auto"/>
        </w:pBdr>
      </w:pPr>
    </w:p>
    <w:p w14:paraId="37DFCF8B" w14:textId="77777777" w:rsidR="005A244E" w:rsidRPr="00F74651" w:rsidRDefault="005A244E" w:rsidP="005A244E">
      <w:pPr>
        <w:rPr>
          <w:b/>
          <w:sz w:val="28"/>
          <w:szCs w:val="28"/>
        </w:rPr>
      </w:pPr>
      <w:r w:rsidRPr="00F74651">
        <w:rPr>
          <w:b/>
          <w:sz w:val="28"/>
          <w:szCs w:val="28"/>
        </w:rPr>
        <w:t>Scope</w:t>
      </w:r>
    </w:p>
    <w:p w14:paraId="2029C889" w14:textId="77777777" w:rsidR="005A244E" w:rsidRDefault="005A244E" w:rsidP="005A244E">
      <w:r>
        <w:t>This policy applies to any individual or organisation – including users of services, volunteers, statutory bodies or voluntary organisations – that interacts with Voluntary Impact Northamptonshire and wishes to make a complaint or offer feedback.  Voluntary Impact Northamptonshire’s approach to responding to complaints or feedback as set out in this policy is applicable to all Voluntary Impact Northamptonshire’s trustees, employees and volunteers.</w:t>
      </w:r>
    </w:p>
    <w:p w14:paraId="7DFEFCB8" w14:textId="77777777" w:rsidR="005A244E" w:rsidRDefault="005A244E" w:rsidP="005A244E">
      <w:pPr>
        <w:pBdr>
          <w:bottom w:val="single" w:sz="4" w:space="1" w:color="auto"/>
        </w:pBdr>
      </w:pPr>
    </w:p>
    <w:p w14:paraId="3A320D97" w14:textId="77777777" w:rsidR="005A244E" w:rsidRPr="00F74651" w:rsidRDefault="005A244E" w:rsidP="005A244E">
      <w:pPr>
        <w:rPr>
          <w:b/>
          <w:sz w:val="28"/>
          <w:szCs w:val="28"/>
        </w:rPr>
      </w:pPr>
      <w:r w:rsidRPr="00F74651">
        <w:rPr>
          <w:b/>
          <w:sz w:val="28"/>
          <w:szCs w:val="28"/>
        </w:rPr>
        <w:t>Responsibilities</w:t>
      </w:r>
    </w:p>
    <w:p w14:paraId="2D401F51" w14:textId="77777777" w:rsidR="005A244E" w:rsidRDefault="005A244E" w:rsidP="005A244E">
      <w:pPr>
        <w:pStyle w:val="ListParagraph"/>
        <w:numPr>
          <w:ilvl w:val="0"/>
          <w:numId w:val="6"/>
        </w:numPr>
      </w:pPr>
      <w:r w:rsidRPr="000A2587">
        <w:t>Development Manager</w:t>
      </w:r>
      <w:r>
        <w:t xml:space="preserve"> policy owner</w:t>
      </w:r>
    </w:p>
    <w:p w14:paraId="0FFE2884" w14:textId="77777777" w:rsidR="005A244E" w:rsidRDefault="005A244E" w:rsidP="005A244E"/>
    <w:p w14:paraId="24650B60" w14:textId="77777777" w:rsidR="005A244E" w:rsidRPr="00CC3019" w:rsidRDefault="005A244E" w:rsidP="005A244E">
      <w:pPr>
        <w:pStyle w:val="ListParagraph"/>
        <w:numPr>
          <w:ilvl w:val="0"/>
          <w:numId w:val="6"/>
        </w:numPr>
      </w:pPr>
      <w:r w:rsidRPr="00CC3019">
        <w:t>Board of Trustees: overall responsibility for ensuring that high-quality services are delivered in accordance with agreed standards and that feedback is sought and responded to.</w:t>
      </w:r>
    </w:p>
    <w:p w14:paraId="537216EC" w14:textId="77777777" w:rsidR="005A244E" w:rsidRPr="00CC3019" w:rsidRDefault="005A244E" w:rsidP="005A244E">
      <w:pPr>
        <w:pStyle w:val="ListParagraph"/>
        <w:numPr>
          <w:ilvl w:val="0"/>
          <w:numId w:val="6"/>
        </w:numPr>
      </w:pPr>
      <w:r w:rsidRPr="00CC3019">
        <w:t>Chief Executive: overall responsibility for policy implementation.</w:t>
      </w:r>
    </w:p>
    <w:p w14:paraId="5AE64CA6" w14:textId="77777777" w:rsidR="005A244E" w:rsidRPr="00CC3019" w:rsidRDefault="005A244E" w:rsidP="005A244E">
      <w:pPr>
        <w:pStyle w:val="ListParagraph"/>
        <w:numPr>
          <w:ilvl w:val="0"/>
          <w:numId w:val="6"/>
        </w:numPr>
      </w:pPr>
      <w:r w:rsidRPr="00CC3019">
        <w:t>All staff and volunteers: facilitate collection and investigation of complaints and feedback.</w:t>
      </w:r>
    </w:p>
    <w:p w14:paraId="5017723E" w14:textId="77777777" w:rsidR="005A244E" w:rsidRDefault="005A244E" w:rsidP="005A244E">
      <w:pPr>
        <w:pBdr>
          <w:bottom w:val="single" w:sz="4" w:space="1" w:color="auto"/>
        </w:pBdr>
      </w:pPr>
    </w:p>
    <w:p w14:paraId="2E868A9E" w14:textId="77777777" w:rsidR="005A244E" w:rsidRDefault="005A244E" w:rsidP="005A244E">
      <w:pPr>
        <w:pBdr>
          <w:bottom w:val="single" w:sz="4" w:space="1" w:color="auto"/>
        </w:pBdr>
      </w:pPr>
    </w:p>
    <w:p w14:paraId="7A809DEC" w14:textId="77777777" w:rsidR="005A244E" w:rsidRPr="00F74651" w:rsidRDefault="005A244E" w:rsidP="005A244E">
      <w:pPr>
        <w:rPr>
          <w:b/>
          <w:sz w:val="28"/>
          <w:szCs w:val="28"/>
        </w:rPr>
      </w:pPr>
      <w:r w:rsidRPr="00F74651">
        <w:rPr>
          <w:b/>
          <w:sz w:val="28"/>
          <w:szCs w:val="28"/>
        </w:rPr>
        <w:t>Policy statement</w:t>
      </w:r>
    </w:p>
    <w:p w14:paraId="33374E5C" w14:textId="77777777" w:rsidR="005A244E" w:rsidRPr="00715185" w:rsidRDefault="005A244E" w:rsidP="005A244E">
      <w:r>
        <w:t>Voluntary Impact Northamptonshire</w:t>
      </w:r>
      <w:r w:rsidRPr="00715185">
        <w:t xml:space="preserve"> is committed to providing a range of </w:t>
      </w:r>
      <w:r>
        <w:t>high-</w:t>
      </w:r>
      <w:r w:rsidRPr="00715185">
        <w:t>quality services to individuals and to voluntary and community organisations in Northampton</w:t>
      </w:r>
      <w:r>
        <w:t>shire</w:t>
      </w:r>
      <w:r w:rsidRPr="00715185">
        <w:t>.</w:t>
      </w:r>
    </w:p>
    <w:p w14:paraId="6BC6015A" w14:textId="77777777" w:rsidR="005A244E" w:rsidRPr="00715185" w:rsidRDefault="005A244E" w:rsidP="005A244E"/>
    <w:p w14:paraId="262EC30C" w14:textId="77777777" w:rsidR="005A244E" w:rsidRPr="00715185" w:rsidRDefault="005A244E" w:rsidP="005A244E">
      <w:pPr>
        <w:rPr>
          <w:b/>
          <w:bCs/>
        </w:rPr>
      </w:pPr>
      <w:r w:rsidRPr="00715185">
        <w:t>We value feedback both positive and negative on all aspects of our policies, work and services because we see this as important information to use to develop and change the way we do things. Positive feedback shows when we are doing things well and negative feedback can show where we are falling short of meeting needs.</w:t>
      </w:r>
    </w:p>
    <w:p w14:paraId="6AFD65D2" w14:textId="77777777" w:rsidR="005A244E" w:rsidRPr="00715185" w:rsidRDefault="005A244E" w:rsidP="005A244E">
      <w:pPr>
        <w:rPr>
          <w:b/>
          <w:bCs/>
        </w:rPr>
      </w:pPr>
    </w:p>
    <w:p w14:paraId="1638078D" w14:textId="77777777" w:rsidR="005A244E" w:rsidRPr="00715185" w:rsidRDefault="005A244E" w:rsidP="005A244E">
      <w:r w:rsidRPr="00715185">
        <w:t xml:space="preserve">We recognise that sometimes people may feel that the service they have received from us, or tried to receive from us, is unsatisfactory. If anyone is unhappy they have the right to complain, either formally or informally. </w:t>
      </w:r>
    </w:p>
    <w:p w14:paraId="7E86732D" w14:textId="77777777" w:rsidR="005A244E" w:rsidRPr="00715185" w:rsidRDefault="005A244E" w:rsidP="005A244E"/>
    <w:p w14:paraId="06FD8614" w14:textId="77777777" w:rsidR="005A244E" w:rsidRPr="00715185" w:rsidRDefault="005A244E" w:rsidP="005A244E">
      <w:r>
        <w:t>Voluntary Impact Northamptonshire</w:t>
      </w:r>
      <w:r w:rsidRPr="00715185">
        <w:t xml:space="preserve"> takes complaints seriously. Each complaint is treated equally, will be investigated, and dealt with sensitively.  </w:t>
      </w:r>
      <w:r>
        <w:t>Voluntary Impact Northamptonshire</w:t>
      </w:r>
      <w:r w:rsidRPr="00715185">
        <w:t xml:space="preserve"> will respond to complaints quickly.</w:t>
      </w:r>
    </w:p>
    <w:p w14:paraId="470D6324" w14:textId="77777777" w:rsidR="005A244E" w:rsidRPr="00715185" w:rsidRDefault="005A244E" w:rsidP="005A244E"/>
    <w:p w14:paraId="67A1268E" w14:textId="77777777" w:rsidR="005A244E" w:rsidRPr="00715185" w:rsidRDefault="005A244E" w:rsidP="005A244E">
      <w:pPr>
        <w:rPr>
          <w:b/>
          <w:bCs/>
        </w:rPr>
      </w:pPr>
      <w:r w:rsidRPr="00715185">
        <w:rPr>
          <w:b/>
          <w:bCs/>
        </w:rPr>
        <w:t>Eligibility</w:t>
      </w:r>
    </w:p>
    <w:p w14:paraId="2C51048E" w14:textId="77777777" w:rsidR="005A244E" w:rsidRPr="00715185" w:rsidRDefault="005A244E" w:rsidP="005A244E">
      <w:r w:rsidRPr="00715185">
        <w:t xml:space="preserve">Anyone using or trying to use </w:t>
      </w:r>
      <w:r>
        <w:t>Voluntary Impact Northamptonshire’s</w:t>
      </w:r>
      <w:r w:rsidRPr="00715185">
        <w:t xml:space="preserve"> services can make a complaint. This includes potential, current and past users of the services, volunteers, community and voluntary organisations, statutory bodies, etc. </w:t>
      </w:r>
    </w:p>
    <w:p w14:paraId="3B2895CD" w14:textId="77777777" w:rsidR="005A244E" w:rsidRPr="00715185" w:rsidRDefault="005A244E" w:rsidP="005A244E"/>
    <w:p w14:paraId="1F07A7A0" w14:textId="77777777" w:rsidR="005A244E" w:rsidRPr="00715185" w:rsidRDefault="005A244E" w:rsidP="005A244E">
      <w:r w:rsidRPr="00715185">
        <w:t xml:space="preserve">However, </w:t>
      </w:r>
      <w:r>
        <w:t>Voluntary Impact Northamptonshire</w:t>
      </w:r>
      <w:r w:rsidRPr="00715185">
        <w:t xml:space="preserve"> does not respond to anonymous or abusive complaints.</w:t>
      </w:r>
    </w:p>
    <w:p w14:paraId="03B669EA" w14:textId="77777777" w:rsidR="005A244E" w:rsidRDefault="005A244E" w:rsidP="005A244E"/>
    <w:p w14:paraId="0809DFBF" w14:textId="77777777" w:rsidR="005A244E" w:rsidRDefault="005A244E" w:rsidP="005A244E">
      <w:pPr>
        <w:pBdr>
          <w:bottom w:val="single" w:sz="4" w:space="1" w:color="auto"/>
        </w:pBdr>
      </w:pPr>
    </w:p>
    <w:p w14:paraId="7DD95C87" w14:textId="77777777" w:rsidR="005A244E" w:rsidRPr="00F74651" w:rsidRDefault="005A244E" w:rsidP="005A244E">
      <w:pPr>
        <w:rPr>
          <w:b/>
          <w:sz w:val="28"/>
          <w:szCs w:val="28"/>
        </w:rPr>
      </w:pPr>
      <w:r w:rsidRPr="00F74651">
        <w:rPr>
          <w:b/>
          <w:sz w:val="28"/>
          <w:szCs w:val="28"/>
        </w:rPr>
        <w:t>Procedures</w:t>
      </w:r>
    </w:p>
    <w:p w14:paraId="16BFA573" w14:textId="77777777" w:rsidR="005A244E" w:rsidRDefault="005A244E" w:rsidP="005A244E"/>
    <w:p w14:paraId="513AF0BD" w14:textId="77777777" w:rsidR="005A244E" w:rsidRPr="00CC3019" w:rsidRDefault="005A244E" w:rsidP="005A244E">
      <w:pPr>
        <w:rPr>
          <w:b/>
          <w:bCs/>
        </w:rPr>
      </w:pPr>
      <w:r w:rsidRPr="00CC3019">
        <w:rPr>
          <w:b/>
          <w:bCs/>
        </w:rPr>
        <w:t>Informal Complaints</w:t>
      </w:r>
    </w:p>
    <w:p w14:paraId="5D3252D5" w14:textId="77777777" w:rsidR="005A244E" w:rsidRPr="00CC3019" w:rsidRDefault="005A244E" w:rsidP="005A244E">
      <w:r w:rsidRPr="00CC3019">
        <w:t>Informal complaints are usually verbal complaints made by phone or face-to-face, but can be made via email or letter.  It is hoped that most complaints can be resolved at this level.</w:t>
      </w:r>
    </w:p>
    <w:p w14:paraId="6EA09CDA" w14:textId="77777777" w:rsidR="005A244E" w:rsidRPr="00CC3019" w:rsidRDefault="005A244E" w:rsidP="005A244E"/>
    <w:p w14:paraId="22AE517B" w14:textId="77777777" w:rsidR="005A244E" w:rsidRPr="00CC3019" w:rsidRDefault="005A244E" w:rsidP="005A244E">
      <w:r>
        <w:t>Voluntary Impact Northamptonshire</w:t>
      </w:r>
      <w:r w:rsidRPr="00CC3019">
        <w:t xml:space="preserve"> will try to resolve informal complaints by talking to or meeting with the complainant to listen to and respond to the concerns raised. This will be the responsibility of the most appropriate worker or manager for the particular complaint. On some occasions further investigation will be needed. If this is the case the complainant will be informed of the timescales involved before the outcome is fed back to the complainant. This should not take longer than 3 weeks unless there are specific circumstances, which delay investigation.</w:t>
      </w:r>
    </w:p>
    <w:p w14:paraId="14789FF2" w14:textId="77777777" w:rsidR="005A244E" w:rsidRPr="00CC3019" w:rsidRDefault="005A244E" w:rsidP="005A244E"/>
    <w:p w14:paraId="729CCC98" w14:textId="77777777" w:rsidR="005A244E" w:rsidRPr="00CC3019" w:rsidRDefault="005A244E" w:rsidP="005A244E">
      <w:pPr>
        <w:rPr>
          <w:b/>
          <w:bCs/>
        </w:rPr>
      </w:pPr>
      <w:r w:rsidRPr="00CC3019">
        <w:t xml:space="preserve">You should always inform your manager of all informal complaints you receive and refer complaints to your manager when appropriate.  A record should be kept of the complaints received using the </w:t>
      </w:r>
      <w:r>
        <w:t>Voluntary Impact Northamptonshire</w:t>
      </w:r>
      <w:r w:rsidRPr="00CC3019">
        <w:t xml:space="preserve"> Complaint</w:t>
      </w:r>
      <w:r>
        <w:t>s</w:t>
      </w:r>
      <w:r w:rsidRPr="00CC3019">
        <w:t xml:space="preserve"> Record Form</w:t>
      </w:r>
      <w:r>
        <w:t xml:space="preserve"> (located in the Documents drive in the ‘Compliments and Complaints’ folder)</w:t>
      </w:r>
      <w:r w:rsidRPr="00CC3019">
        <w:t>, for discussion at Team meetings and other meetings as appropriate. All records must have date and time.</w:t>
      </w:r>
    </w:p>
    <w:p w14:paraId="0461E094" w14:textId="77777777" w:rsidR="005A244E" w:rsidRPr="00CC3019" w:rsidRDefault="005A244E" w:rsidP="005A244E"/>
    <w:p w14:paraId="39F13CE5" w14:textId="77777777" w:rsidR="005A244E" w:rsidRPr="00CC3019" w:rsidRDefault="005A244E" w:rsidP="005A244E">
      <w:r w:rsidRPr="00CC3019">
        <w:t>Staff should ensure that a complaint record fo</w:t>
      </w:r>
      <w:r>
        <w:t>rm is completed and filed confidentially in the executive support office</w:t>
      </w:r>
      <w:r w:rsidRPr="00CC3019">
        <w:t>. This will hold details of what the complaint was and how it was resolved. These records are kept in order to help the organisation learn from complaints.</w:t>
      </w:r>
    </w:p>
    <w:p w14:paraId="76BA00B1" w14:textId="77777777" w:rsidR="005A244E" w:rsidRPr="00CC3019" w:rsidRDefault="005A244E" w:rsidP="005A244E"/>
    <w:p w14:paraId="58B98EE5" w14:textId="77777777" w:rsidR="005A244E" w:rsidRPr="00CC3019" w:rsidRDefault="005A244E" w:rsidP="005A244E">
      <w:r w:rsidRPr="00CC3019">
        <w:t>At any point in this process the complainant can make a formal written complaint.</w:t>
      </w:r>
    </w:p>
    <w:p w14:paraId="61ABC620" w14:textId="77777777" w:rsidR="005A244E" w:rsidRPr="00CC3019" w:rsidRDefault="005A244E" w:rsidP="005A244E"/>
    <w:p w14:paraId="15DC98C9" w14:textId="77777777" w:rsidR="005A244E" w:rsidRPr="00CC3019" w:rsidRDefault="005A244E" w:rsidP="005A244E">
      <w:pPr>
        <w:rPr>
          <w:b/>
          <w:bCs/>
        </w:rPr>
      </w:pPr>
      <w:r w:rsidRPr="00CC3019">
        <w:rPr>
          <w:b/>
          <w:bCs/>
        </w:rPr>
        <w:t>Formal Complaints</w:t>
      </w:r>
    </w:p>
    <w:p w14:paraId="4ADE24B8" w14:textId="77777777" w:rsidR="005A244E" w:rsidRDefault="005A244E" w:rsidP="005A244E">
      <w:r w:rsidRPr="00CC3019">
        <w:t xml:space="preserve">Formal complaints should be written down in detail. If a complainant wishes to make a formal complaint you should advise them of the complaints policy and ask them to write to the Chief Executive of </w:t>
      </w:r>
      <w:r>
        <w:t>Voluntary Impact Northamptonshire</w:t>
      </w:r>
      <w:r w:rsidRPr="00CC3019">
        <w:t>. If the complainant does not feel able to write such a letter for whatever reason you should ask them if they wish to make a formal complaint and make written notes of the conversation/ complaint</w:t>
      </w:r>
      <w:r>
        <w:t xml:space="preserve"> on the </w:t>
      </w:r>
      <w:r>
        <w:lastRenderedPageBreak/>
        <w:t>Complaints Record Form,</w:t>
      </w:r>
      <w:r w:rsidRPr="00CC3019">
        <w:t xml:space="preserve"> including the complainant’s name address and telephone number. </w:t>
      </w:r>
    </w:p>
    <w:p w14:paraId="47338E8B" w14:textId="77777777" w:rsidR="005A244E" w:rsidRPr="00CC3019" w:rsidRDefault="005A244E" w:rsidP="005A244E"/>
    <w:p w14:paraId="1FF05353" w14:textId="77777777" w:rsidR="005A244E" w:rsidRPr="00CC3019" w:rsidRDefault="005A244E" w:rsidP="005A244E">
      <w:pPr>
        <w:rPr>
          <w:b/>
          <w:bCs/>
        </w:rPr>
      </w:pPr>
      <w:r w:rsidRPr="00CC3019">
        <w:t>Thank the complainant for drawing the matter to our attention and promise an acknowledgement of complaint. Pass the infor</w:t>
      </w:r>
      <w:r>
        <w:t>mation to the Chief Executive</w:t>
      </w:r>
      <w:r w:rsidRPr="00CC3019">
        <w:t>, who will write to the complainant acknowledging receipt of the complaint, and promise to investigate.</w:t>
      </w:r>
    </w:p>
    <w:p w14:paraId="61B94F0C" w14:textId="77777777" w:rsidR="005A244E" w:rsidRPr="00CC3019" w:rsidRDefault="005A244E" w:rsidP="005A244E"/>
    <w:p w14:paraId="1D1A6C88" w14:textId="77777777" w:rsidR="005A244E" w:rsidRPr="00CC3019" w:rsidRDefault="005A244E" w:rsidP="005A244E">
      <w:r w:rsidRPr="00CC3019">
        <w:t>A letter acknowledging receipt of the complaint and advising of timescales for investigation and response will be sent to the complainant within 7 days.</w:t>
      </w:r>
    </w:p>
    <w:p w14:paraId="19C269D6" w14:textId="77777777" w:rsidR="005A244E" w:rsidRPr="00CC3019" w:rsidRDefault="005A244E" w:rsidP="005A244E"/>
    <w:p w14:paraId="5262F4B5" w14:textId="77777777" w:rsidR="005A244E" w:rsidRPr="00CC3019" w:rsidRDefault="005A244E" w:rsidP="005A244E">
      <w:r w:rsidRPr="00CC3019">
        <w:t>The Chief Executive will investigate the complaint. If this is not appropriate because the Chief Executive is involved in the matters being investigated a representative from the Trustee Board will be called to lead the investigation.</w:t>
      </w:r>
    </w:p>
    <w:p w14:paraId="3952A5E9" w14:textId="77777777" w:rsidR="005A244E" w:rsidRPr="00CC3019" w:rsidRDefault="005A244E" w:rsidP="005A244E"/>
    <w:p w14:paraId="32B3B389" w14:textId="77777777" w:rsidR="005A244E" w:rsidRPr="00CC3019" w:rsidRDefault="005A244E" w:rsidP="005A244E">
      <w:r w:rsidRPr="00CC3019">
        <w:t>A response will normally be made within 3 weeks unless there are specific circumstances, which delay or cause a longer investigation.</w:t>
      </w:r>
    </w:p>
    <w:p w14:paraId="32FB6B15" w14:textId="77777777" w:rsidR="005A244E" w:rsidRPr="00CC3019" w:rsidRDefault="005A244E" w:rsidP="005A244E"/>
    <w:p w14:paraId="7247D613" w14:textId="77777777" w:rsidR="005A244E" w:rsidRPr="00CC3019" w:rsidRDefault="005A244E" w:rsidP="005A244E">
      <w:r w:rsidRPr="00CC3019">
        <w:t>The Chief Executive or Trustee Board member will send a response to the Complainant.</w:t>
      </w:r>
    </w:p>
    <w:p w14:paraId="48EC81C0" w14:textId="77777777" w:rsidR="005A244E" w:rsidRPr="00CC3019" w:rsidRDefault="005A244E" w:rsidP="005A244E"/>
    <w:p w14:paraId="343A7D7D" w14:textId="77777777" w:rsidR="005A244E" w:rsidRPr="00CC3019" w:rsidRDefault="005A244E" w:rsidP="005A244E">
      <w:pPr>
        <w:rPr>
          <w:b/>
          <w:bCs/>
        </w:rPr>
      </w:pPr>
      <w:r w:rsidRPr="00CC3019">
        <w:rPr>
          <w:b/>
          <w:bCs/>
        </w:rPr>
        <w:t>If the complainant is not satisfied with the response</w:t>
      </w:r>
    </w:p>
    <w:p w14:paraId="42ECFCFA" w14:textId="77777777" w:rsidR="005A244E" w:rsidRPr="00CC3019" w:rsidRDefault="005A244E" w:rsidP="005A244E">
      <w:r w:rsidRPr="00CC3019">
        <w:t>If a complainant is dissatisfied with the response to their complaint they can write to the Chair of the Trustee Board outlining their concerns. If the complainant does not feel able to write down their concerns a member of staff can help with this.</w:t>
      </w:r>
    </w:p>
    <w:p w14:paraId="18B1D120" w14:textId="77777777" w:rsidR="005A244E" w:rsidRPr="00CC3019" w:rsidRDefault="005A244E" w:rsidP="005A244E"/>
    <w:p w14:paraId="78B064FB" w14:textId="77777777" w:rsidR="005A244E" w:rsidRPr="00CC3019" w:rsidRDefault="005A244E" w:rsidP="005A244E">
      <w:r w:rsidRPr="00CC3019">
        <w:t>The Chair will carry out further investigation or make a final response as appropriate.</w:t>
      </w:r>
    </w:p>
    <w:p w14:paraId="221EDF68" w14:textId="77777777" w:rsidR="005A244E" w:rsidRPr="00CC3019" w:rsidRDefault="005A244E" w:rsidP="005A244E"/>
    <w:p w14:paraId="156D53C1" w14:textId="77777777" w:rsidR="005A244E" w:rsidRPr="00CC3019" w:rsidRDefault="005A244E" w:rsidP="005A244E">
      <w:r w:rsidRPr="00CC3019">
        <w:t xml:space="preserve">Formal complaints and their outcomes should also be summarised on the </w:t>
      </w:r>
      <w:r>
        <w:t>Voluntary Impact Northamptonshire</w:t>
      </w:r>
      <w:r w:rsidRPr="00CC3019">
        <w:t xml:space="preserve"> complaint record form and stored appropriately.</w:t>
      </w:r>
    </w:p>
    <w:p w14:paraId="1E32C4B8" w14:textId="77777777" w:rsidR="005A244E" w:rsidRPr="00CC3019" w:rsidRDefault="005A244E" w:rsidP="005A244E">
      <w:pPr>
        <w:rPr>
          <w:b/>
          <w:bCs/>
        </w:rPr>
      </w:pPr>
    </w:p>
    <w:p w14:paraId="1CB183C3" w14:textId="77777777" w:rsidR="005A244E" w:rsidRPr="00CC3019" w:rsidRDefault="005A244E" w:rsidP="005A244E">
      <w:pPr>
        <w:rPr>
          <w:b/>
          <w:bCs/>
        </w:rPr>
      </w:pPr>
      <w:r w:rsidRPr="00CC3019">
        <w:rPr>
          <w:b/>
          <w:bCs/>
        </w:rPr>
        <w:t xml:space="preserve">How </w:t>
      </w:r>
      <w:r>
        <w:rPr>
          <w:b/>
          <w:bCs/>
        </w:rPr>
        <w:t>Voluntary Impact Northamptonshire</w:t>
      </w:r>
      <w:r w:rsidRPr="00CC3019">
        <w:rPr>
          <w:b/>
          <w:bCs/>
        </w:rPr>
        <w:t xml:space="preserve"> learns from complaints and compliments</w:t>
      </w:r>
    </w:p>
    <w:p w14:paraId="61189D2A" w14:textId="77777777" w:rsidR="005A244E" w:rsidRPr="00CC3019" w:rsidRDefault="005A244E" w:rsidP="005A244E">
      <w:r w:rsidRPr="00CC3019">
        <w:t xml:space="preserve">Issues raised through complaints and comments to </w:t>
      </w:r>
      <w:r>
        <w:t>Voluntary Impact Northamptonshire</w:t>
      </w:r>
      <w:r w:rsidRPr="00CC3019">
        <w:t xml:space="preserve"> are discussed at an operational level in staff meetings so that they can inform practice. </w:t>
      </w:r>
    </w:p>
    <w:p w14:paraId="08523F7C" w14:textId="77777777" w:rsidR="005A244E" w:rsidRPr="00CC3019" w:rsidRDefault="005A244E" w:rsidP="005A244E"/>
    <w:p w14:paraId="565A28C0" w14:textId="77777777" w:rsidR="005A244E" w:rsidRPr="00CC3019" w:rsidRDefault="005A244E" w:rsidP="005A244E"/>
    <w:p w14:paraId="5BDA2A23" w14:textId="77777777" w:rsidR="005A244E" w:rsidRPr="00CC3019" w:rsidRDefault="005A244E" w:rsidP="005A244E">
      <w:pPr>
        <w:rPr>
          <w:b/>
          <w:bCs/>
        </w:rPr>
      </w:pPr>
      <w:r w:rsidRPr="00CC3019">
        <w:rPr>
          <w:b/>
          <w:bCs/>
        </w:rPr>
        <w:t xml:space="preserve">Feeding back on </w:t>
      </w:r>
      <w:r>
        <w:rPr>
          <w:b/>
          <w:bCs/>
        </w:rPr>
        <w:t>Voluntary Impact Northamptonshire</w:t>
      </w:r>
      <w:r w:rsidRPr="00CC3019">
        <w:rPr>
          <w:b/>
          <w:bCs/>
        </w:rPr>
        <w:t xml:space="preserve"> services</w:t>
      </w:r>
    </w:p>
    <w:p w14:paraId="5B8F5921" w14:textId="77777777" w:rsidR="005A244E" w:rsidRPr="00CC3019" w:rsidRDefault="005A244E" w:rsidP="005A244E">
      <w:r>
        <w:t>Voluntary Impact Northamptonshire</w:t>
      </w:r>
      <w:r w:rsidRPr="00CC3019">
        <w:t xml:space="preserve"> has in place a number of ways for users of our services to provide feedback (both positive and negative):</w:t>
      </w:r>
    </w:p>
    <w:p w14:paraId="255B2DB8" w14:textId="77777777" w:rsidR="005A244E" w:rsidRPr="00CC3019" w:rsidRDefault="005A244E" w:rsidP="005A244E"/>
    <w:p w14:paraId="35F5A072" w14:textId="77777777" w:rsidR="005A244E" w:rsidRPr="00CC3019" w:rsidRDefault="005A244E" w:rsidP="005A244E">
      <w:pPr>
        <w:numPr>
          <w:ilvl w:val="0"/>
          <w:numId w:val="7"/>
        </w:numPr>
      </w:pPr>
      <w:r w:rsidRPr="00CC3019">
        <w:t>Letting service users know they can raise issues with members of staff</w:t>
      </w:r>
    </w:p>
    <w:p w14:paraId="2B18FC86" w14:textId="77777777" w:rsidR="005A244E" w:rsidRPr="00CC3019" w:rsidRDefault="005A244E" w:rsidP="005A244E">
      <w:pPr>
        <w:numPr>
          <w:ilvl w:val="0"/>
          <w:numId w:val="7"/>
        </w:numPr>
      </w:pPr>
      <w:r w:rsidRPr="00CC3019">
        <w:t xml:space="preserve">Periodic surveys and feedback forms. </w:t>
      </w:r>
    </w:p>
    <w:p w14:paraId="789C629D" w14:textId="77777777" w:rsidR="005A244E" w:rsidRPr="00CC3019" w:rsidRDefault="005A244E" w:rsidP="005A244E"/>
    <w:p w14:paraId="22801B3F" w14:textId="77777777" w:rsidR="005A244E" w:rsidRPr="00CC3019" w:rsidRDefault="005A244E" w:rsidP="005A244E">
      <w:r w:rsidRPr="00CC3019">
        <w:t>The information gained is used in discussions around service delivery and planning.</w:t>
      </w:r>
    </w:p>
    <w:p w14:paraId="27A1FD41" w14:textId="77777777" w:rsidR="005A244E" w:rsidRPr="00CC3019" w:rsidRDefault="005A244E" w:rsidP="005A244E"/>
    <w:p w14:paraId="0C7D7764" w14:textId="77777777" w:rsidR="005A244E" w:rsidRPr="00CC3019" w:rsidRDefault="005A244E" w:rsidP="005A244E">
      <w:pPr>
        <w:rPr>
          <w:b/>
        </w:rPr>
      </w:pPr>
      <w:r w:rsidRPr="00CC3019">
        <w:rPr>
          <w:b/>
        </w:rPr>
        <w:t>Volunteers</w:t>
      </w:r>
    </w:p>
    <w:p w14:paraId="4459E376" w14:textId="77777777" w:rsidR="005A244E" w:rsidRPr="00CC3019" w:rsidRDefault="005A244E" w:rsidP="005A244E">
      <w:r w:rsidRPr="00CC3019">
        <w:t xml:space="preserve">Volunteers should not be expected to deal with either informal or formal complaints. If a service user (an individual or a group) speaks to a volunteer with a comment or complaint about the service the volunteer should direct them to the member of staff supervising them. </w:t>
      </w:r>
    </w:p>
    <w:p w14:paraId="4777FF2E" w14:textId="77777777" w:rsidR="005A244E" w:rsidRPr="00CC3019" w:rsidRDefault="005A244E" w:rsidP="005A244E">
      <w:pPr>
        <w:rPr>
          <w:b/>
          <w:bCs/>
        </w:rPr>
      </w:pPr>
    </w:p>
    <w:p w14:paraId="61857554" w14:textId="77777777" w:rsidR="005A244E" w:rsidRPr="00CC3019" w:rsidRDefault="005A244E" w:rsidP="005A244E">
      <w:r w:rsidRPr="00CC3019">
        <w:t>Volunteers should acknowledge the complaint or concern and take it seriously but recognise that responsibility for dealing with complaints lies with members of staff.</w:t>
      </w:r>
    </w:p>
    <w:p w14:paraId="57F30DC0" w14:textId="77777777" w:rsidR="005A244E" w:rsidRPr="00CC3019" w:rsidRDefault="005A244E" w:rsidP="005A244E"/>
    <w:p w14:paraId="226370B8" w14:textId="77777777" w:rsidR="005A244E" w:rsidRPr="00CC3019" w:rsidRDefault="005A244E" w:rsidP="005A244E">
      <w:pPr>
        <w:rPr>
          <w:b/>
          <w:bCs/>
        </w:rPr>
      </w:pPr>
      <w:r w:rsidRPr="00CC3019">
        <w:rPr>
          <w:b/>
        </w:rPr>
        <w:t>Staff</w:t>
      </w:r>
    </w:p>
    <w:p w14:paraId="5BE800E2" w14:textId="77777777" w:rsidR="005A244E" w:rsidRPr="00CC3019" w:rsidRDefault="005A244E" w:rsidP="005A244E">
      <w:pPr>
        <w:rPr>
          <w:b/>
          <w:bCs/>
        </w:rPr>
      </w:pPr>
      <w:r w:rsidRPr="00CC3019">
        <w:t>Staff members are expected to acknowledge any complaints or concerns and take them seriously</w:t>
      </w:r>
      <w:r w:rsidRPr="00CC3019">
        <w:rPr>
          <w:b/>
          <w:bCs/>
        </w:rPr>
        <w:t>.</w:t>
      </w:r>
    </w:p>
    <w:p w14:paraId="6E76C739" w14:textId="77777777" w:rsidR="005A244E" w:rsidRPr="00CC3019" w:rsidRDefault="005A244E" w:rsidP="005A244E">
      <w:pPr>
        <w:rPr>
          <w:b/>
          <w:bCs/>
        </w:rPr>
      </w:pPr>
    </w:p>
    <w:p w14:paraId="5DC5CFD7" w14:textId="77777777" w:rsidR="005A244E" w:rsidRDefault="005A244E" w:rsidP="005A244E">
      <w:r w:rsidRPr="00CC3019">
        <w:t xml:space="preserve">Complaints should not be seen as a threat and </w:t>
      </w:r>
      <w:r>
        <w:t>Voluntary Impact Northamptonshire</w:t>
      </w:r>
      <w:r w:rsidRPr="00CC3019">
        <w:t xml:space="preserve"> should not appear to be defensive.</w:t>
      </w:r>
    </w:p>
    <w:p w14:paraId="08C347F2" w14:textId="77777777" w:rsidR="005A244E" w:rsidRPr="00CC3019" w:rsidRDefault="005A244E" w:rsidP="005A244E"/>
    <w:p w14:paraId="46ABC46A" w14:textId="77777777" w:rsidR="005A244E" w:rsidRPr="00CC3019" w:rsidRDefault="005A244E" w:rsidP="005A244E">
      <w:pPr>
        <w:rPr>
          <w:bCs/>
        </w:rPr>
      </w:pPr>
      <w:r w:rsidRPr="00CC3019">
        <w:rPr>
          <w:bCs/>
        </w:rPr>
        <w:t xml:space="preserve">Staff should refer the complainant to the most relevant member of staff if possible. However, if this staff member is not available they should listen to the complaint, give the complainant details of the complaints policy and make a record of the complaint and take the contact details of the person making it. Complaints should be recorded on the </w:t>
      </w:r>
      <w:r>
        <w:rPr>
          <w:bCs/>
        </w:rPr>
        <w:t>Voluntary Impact Northamptonshire</w:t>
      </w:r>
      <w:r w:rsidRPr="00CC3019">
        <w:rPr>
          <w:bCs/>
        </w:rPr>
        <w:t xml:space="preserve"> Complaints reco</w:t>
      </w:r>
      <w:r>
        <w:rPr>
          <w:bCs/>
        </w:rPr>
        <w:t xml:space="preserve">rd form, which are filed confidentially in the executive support office </w:t>
      </w:r>
      <w:r w:rsidRPr="00CC3019">
        <w:rPr>
          <w:bCs/>
        </w:rPr>
        <w:t xml:space="preserve">when the complaint is concluded. These records are kept to help </w:t>
      </w:r>
      <w:r>
        <w:rPr>
          <w:bCs/>
        </w:rPr>
        <w:t>Voluntary Impact Northamptonshire</w:t>
      </w:r>
      <w:r w:rsidRPr="00CC3019">
        <w:rPr>
          <w:bCs/>
        </w:rPr>
        <w:t xml:space="preserve"> learn from complaints.</w:t>
      </w:r>
    </w:p>
    <w:p w14:paraId="469AE482" w14:textId="77777777" w:rsidR="005A244E" w:rsidRPr="00CC3019" w:rsidRDefault="005A244E" w:rsidP="005A244E"/>
    <w:p w14:paraId="3F3D2C70" w14:textId="77777777" w:rsidR="005A244E" w:rsidRPr="00CC3019" w:rsidRDefault="005A244E" w:rsidP="005A244E">
      <w:r w:rsidRPr="00CC3019">
        <w:t>If the complaint relates to you or to work you are involved in advice the complainant that you are not the most appropriate person to deal with it. Tell them who is and either get your manager or arrange for your manager to contact the complainant.</w:t>
      </w:r>
    </w:p>
    <w:p w14:paraId="28DE9D08" w14:textId="77777777" w:rsidR="005A244E" w:rsidRDefault="005A244E" w:rsidP="005A244E"/>
    <w:p w14:paraId="7F3AF54C" w14:textId="77777777" w:rsidR="005A244E" w:rsidRDefault="005A244E" w:rsidP="005A244E">
      <w:pPr>
        <w:pBdr>
          <w:bottom w:val="single" w:sz="4" w:space="1" w:color="auto"/>
        </w:pBdr>
      </w:pPr>
    </w:p>
    <w:p w14:paraId="13E16A0F" w14:textId="77777777" w:rsidR="005A244E" w:rsidRPr="00FF6054" w:rsidRDefault="005A244E" w:rsidP="005A244E">
      <w:pPr>
        <w:rPr>
          <w:b/>
          <w:sz w:val="28"/>
          <w:szCs w:val="28"/>
        </w:rPr>
      </w:pPr>
      <w:r w:rsidRPr="00FF6054">
        <w:rPr>
          <w:b/>
          <w:sz w:val="28"/>
          <w:szCs w:val="28"/>
        </w:rPr>
        <w:t xml:space="preserve">Monitoring and </w:t>
      </w:r>
      <w:r>
        <w:rPr>
          <w:b/>
          <w:sz w:val="28"/>
          <w:szCs w:val="28"/>
        </w:rPr>
        <w:t>reporting</w:t>
      </w:r>
    </w:p>
    <w:p w14:paraId="49AE8842" w14:textId="77777777" w:rsidR="005A244E" w:rsidRDefault="005A244E" w:rsidP="005A244E">
      <w:r>
        <w:t>A log sheet is located in Documents\Compliments and complaints for recording complaints and compliments.  Details of individual complaints will be recorded on the Complaints Record Sheet which may be found in the same folder.</w:t>
      </w:r>
      <w:r w:rsidRPr="007175B2">
        <w:t xml:space="preserve"> </w:t>
      </w:r>
      <w:r>
        <w:t xml:space="preserve"> These will be reported on quarterly.</w:t>
      </w:r>
    </w:p>
    <w:p w14:paraId="47AE1867" w14:textId="77777777" w:rsidR="005A244E" w:rsidRDefault="005A244E" w:rsidP="005A244E">
      <w:pPr>
        <w:pBdr>
          <w:bottom w:val="single" w:sz="4" w:space="1" w:color="auto"/>
        </w:pBdr>
      </w:pPr>
    </w:p>
    <w:p w14:paraId="7CEB0BBE" w14:textId="77777777" w:rsidR="005A244E" w:rsidRPr="00FF6054" w:rsidRDefault="005A244E" w:rsidP="005A244E">
      <w:pPr>
        <w:rPr>
          <w:b/>
          <w:sz w:val="28"/>
          <w:szCs w:val="28"/>
        </w:rPr>
      </w:pPr>
      <w:r w:rsidRPr="00FF6054">
        <w:rPr>
          <w:b/>
          <w:sz w:val="28"/>
          <w:szCs w:val="28"/>
        </w:rPr>
        <w:t xml:space="preserve">Additional </w:t>
      </w:r>
      <w:r>
        <w:rPr>
          <w:b/>
          <w:sz w:val="28"/>
          <w:szCs w:val="28"/>
        </w:rPr>
        <w:t>information</w:t>
      </w:r>
    </w:p>
    <w:p w14:paraId="602E808B" w14:textId="77777777" w:rsidR="005A244E" w:rsidRPr="00B8253E" w:rsidRDefault="005A244E" w:rsidP="005A244E">
      <w:pPr>
        <w:pStyle w:val="ListParagraph"/>
        <w:numPr>
          <w:ilvl w:val="0"/>
          <w:numId w:val="8"/>
        </w:numPr>
        <w:pBdr>
          <w:bottom w:val="single" w:sz="4" w:space="1" w:color="auto"/>
        </w:pBdr>
      </w:pPr>
      <w:r w:rsidRPr="00B8253E">
        <w:t>Please see VIN’s Customer Care Policy</w:t>
      </w:r>
    </w:p>
    <w:p w14:paraId="73062C89" w14:textId="77777777" w:rsidR="005A244E" w:rsidRPr="003C6A69" w:rsidRDefault="005A244E" w:rsidP="005A244E">
      <w:pPr>
        <w:pStyle w:val="ListParagraph"/>
        <w:numPr>
          <w:ilvl w:val="0"/>
          <w:numId w:val="8"/>
        </w:numPr>
        <w:pBdr>
          <w:bottom w:val="single" w:sz="4" w:space="1" w:color="auto"/>
        </w:pBdr>
      </w:pPr>
      <w:r w:rsidRPr="003C6A69">
        <w:t xml:space="preserve">Complaints </w:t>
      </w:r>
      <w:r>
        <w:t>record sheet</w:t>
      </w:r>
    </w:p>
    <w:p w14:paraId="4EE76E04" w14:textId="77777777" w:rsidR="005A244E" w:rsidRPr="003C6A69" w:rsidRDefault="005A244E" w:rsidP="005A244E">
      <w:pPr>
        <w:pStyle w:val="ListParagraph"/>
        <w:numPr>
          <w:ilvl w:val="0"/>
          <w:numId w:val="8"/>
        </w:numPr>
        <w:pBdr>
          <w:bottom w:val="single" w:sz="4" w:space="1" w:color="auto"/>
        </w:pBdr>
      </w:pPr>
      <w:r w:rsidRPr="003C6A69">
        <w:t xml:space="preserve">Complaints and compliments </w:t>
      </w:r>
      <w:r>
        <w:t>log</w:t>
      </w:r>
      <w:r w:rsidRPr="003C6A69">
        <w:t xml:space="preserve"> sheet.</w:t>
      </w:r>
    </w:p>
    <w:p w14:paraId="1F747F2C" w14:textId="77777777" w:rsidR="005A244E" w:rsidRDefault="005A244E" w:rsidP="005A244E">
      <w:pPr>
        <w:pBdr>
          <w:bottom w:val="single" w:sz="4" w:space="1" w:color="auto"/>
        </w:pBdr>
      </w:pPr>
    </w:p>
    <w:p w14:paraId="533F8E27" w14:textId="77777777" w:rsidR="005A244E" w:rsidRDefault="005A244E" w:rsidP="005A244E">
      <w:pPr>
        <w:pBdr>
          <w:bottom w:val="single" w:sz="4" w:space="1" w:color="auto"/>
        </w:pBdr>
      </w:pPr>
    </w:p>
    <w:p w14:paraId="483D5FD6" w14:textId="77777777" w:rsidR="005A244E" w:rsidRPr="00FF6054" w:rsidRDefault="005A244E" w:rsidP="005A244E">
      <w:pPr>
        <w:rPr>
          <w:b/>
          <w:sz w:val="28"/>
          <w:szCs w:val="28"/>
        </w:rPr>
      </w:pPr>
      <w:r w:rsidRPr="00FF6054">
        <w:rPr>
          <w:b/>
          <w:sz w:val="28"/>
          <w:szCs w:val="28"/>
        </w:rPr>
        <w:t>Policy waivers</w:t>
      </w:r>
    </w:p>
    <w:p w14:paraId="75925D45" w14:textId="77777777" w:rsidR="005A244E" w:rsidRDefault="005A244E" w:rsidP="005A244E">
      <w:r>
        <w:t>If, for exceptional reasons, it is not possible to adhere to this policy, a waiver must be requested by submitting a policy waiver form to the Chief Executive for consideration.  Any waivers must be carefully documented.</w:t>
      </w:r>
    </w:p>
    <w:p w14:paraId="0B1119AE" w14:textId="77777777" w:rsidR="005A244E" w:rsidRDefault="005A244E" w:rsidP="005A244E">
      <w:pPr>
        <w:pBdr>
          <w:bottom w:val="single" w:sz="4" w:space="1" w:color="auto"/>
        </w:pBdr>
      </w:pPr>
    </w:p>
    <w:p w14:paraId="092C5CCB" w14:textId="77777777" w:rsidR="005A244E" w:rsidRDefault="005A244E" w:rsidP="004C078D">
      <w:pPr>
        <w:pBdr>
          <w:bottom w:val="single" w:sz="4" w:space="1" w:color="auto"/>
        </w:pBdr>
      </w:pPr>
    </w:p>
    <w:p w14:paraId="186B2C04" w14:textId="77777777" w:rsidR="005A244E" w:rsidRDefault="005A244E" w:rsidP="004C078D">
      <w:pPr>
        <w:pBdr>
          <w:bottom w:val="single" w:sz="4" w:space="1" w:color="auto"/>
        </w:pBdr>
      </w:pPr>
    </w:p>
    <w:p w14:paraId="5237D6AD" w14:textId="77777777" w:rsidR="00451AD7" w:rsidRPr="004C078D" w:rsidRDefault="00451AD7">
      <w:pPr>
        <w:rPr>
          <w:b/>
          <w:sz w:val="28"/>
          <w:szCs w:val="28"/>
        </w:rPr>
      </w:pPr>
      <w:r w:rsidRPr="004C078D">
        <w:rPr>
          <w:b/>
          <w:sz w:val="28"/>
          <w:szCs w:val="28"/>
        </w:rPr>
        <w:t>Version control</w:t>
      </w:r>
    </w:p>
    <w:p w14:paraId="2946DB82" w14:textId="77777777" w:rsidR="004C078D" w:rsidRPr="00451AD7" w:rsidRDefault="004C078D">
      <w:pPr>
        <w:rPr>
          <w:b/>
        </w:rPr>
      </w:pPr>
    </w:p>
    <w:tbl>
      <w:tblPr>
        <w:tblStyle w:val="TableGrid"/>
        <w:tblW w:w="0" w:type="auto"/>
        <w:tblLayout w:type="fixed"/>
        <w:tblLook w:val="04A0" w:firstRow="1" w:lastRow="0" w:firstColumn="1" w:lastColumn="0" w:noHBand="0" w:noVBand="1"/>
      </w:tblPr>
      <w:tblGrid>
        <w:gridCol w:w="1030"/>
        <w:gridCol w:w="3473"/>
        <w:gridCol w:w="1417"/>
        <w:gridCol w:w="1276"/>
        <w:gridCol w:w="1276"/>
        <w:gridCol w:w="1275"/>
      </w:tblGrid>
      <w:tr w:rsidR="00451AD7" w:rsidRPr="00451AD7" w14:paraId="39EE892C" w14:textId="77777777" w:rsidTr="00D172FC">
        <w:tc>
          <w:tcPr>
            <w:tcW w:w="1030" w:type="dxa"/>
          </w:tcPr>
          <w:p w14:paraId="0DC84910" w14:textId="77777777" w:rsidR="00451AD7" w:rsidRPr="00451AD7" w:rsidRDefault="00451AD7">
            <w:pPr>
              <w:rPr>
                <w:b/>
                <w:sz w:val="22"/>
              </w:rPr>
            </w:pPr>
            <w:r w:rsidRPr="00451AD7">
              <w:rPr>
                <w:b/>
                <w:sz w:val="22"/>
              </w:rPr>
              <w:t>Version no.</w:t>
            </w:r>
          </w:p>
        </w:tc>
        <w:tc>
          <w:tcPr>
            <w:tcW w:w="3473" w:type="dxa"/>
          </w:tcPr>
          <w:p w14:paraId="7D6FFD51" w14:textId="77777777" w:rsidR="00451AD7" w:rsidRPr="00451AD7" w:rsidRDefault="00451AD7">
            <w:pPr>
              <w:rPr>
                <w:b/>
                <w:sz w:val="22"/>
              </w:rPr>
            </w:pPr>
            <w:r w:rsidRPr="00451AD7">
              <w:rPr>
                <w:b/>
                <w:sz w:val="22"/>
              </w:rPr>
              <w:t>Changes</w:t>
            </w:r>
          </w:p>
        </w:tc>
        <w:tc>
          <w:tcPr>
            <w:tcW w:w="1417" w:type="dxa"/>
          </w:tcPr>
          <w:p w14:paraId="7B758C5F" w14:textId="77777777" w:rsidR="00451AD7" w:rsidRPr="00451AD7" w:rsidRDefault="00451AD7">
            <w:pPr>
              <w:rPr>
                <w:b/>
                <w:sz w:val="22"/>
              </w:rPr>
            </w:pPr>
            <w:r>
              <w:rPr>
                <w:b/>
                <w:sz w:val="22"/>
              </w:rPr>
              <w:t>Updated by</w:t>
            </w:r>
          </w:p>
        </w:tc>
        <w:tc>
          <w:tcPr>
            <w:tcW w:w="1276" w:type="dxa"/>
          </w:tcPr>
          <w:p w14:paraId="344E8418" w14:textId="77777777" w:rsidR="00451AD7" w:rsidRPr="00451AD7" w:rsidRDefault="00451AD7">
            <w:pPr>
              <w:rPr>
                <w:b/>
                <w:sz w:val="22"/>
              </w:rPr>
            </w:pPr>
            <w:r w:rsidRPr="00451AD7">
              <w:rPr>
                <w:b/>
                <w:sz w:val="22"/>
              </w:rPr>
              <w:t>Approved by</w:t>
            </w:r>
          </w:p>
        </w:tc>
        <w:tc>
          <w:tcPr>
            <w:tcW w:w="1276" w:type="dxa"/>
          </w:tcPr>
          <w:p w14:paraId="1B6281BF" w14:textId="77777777" w:rsidR="00451AD7" w:rsidRPr="00451AD7" w:rsidRDefault="00451AD7">
            <w:pPr>
              <w:rPr>
                <w:b/>
                <w:sz w:val="22"/>
              </w:rPr>
            </w:pPr>
            <w:r w:rsidRPr="00451AD7">
              <w:rPr>
                <w:b/>
                <w:sz w:val="22"/>
              </w:rPr>
              <w:t>Release date</w:t>
            </w:r>
          </w:p>
        </w:tc>
        <w:tc>
          <w:tcPr>
            <w:tcW w:w="1275" w:type="dxa"/>
          </w:tcPr>
          <w:p w14:paraId="1CBDF0E3" w14:textId="77777777" w:rsidR="00451AD7" w:rsidRPr="00451AD7" w:rsidRDefault="00451AD7">
            <w:pPr>
              <w:rPr>
                <w:b/>
                <w:sz w:val="22"/>
              </w:rPr>
            </w:pPr>
            <w:r w:rsidRPr="00451AD7">
              <w:rPr>
                <w:b/>
                <w:sz w:val="22"/>
              </w:rPr>
              <w:t>Review due</w:t>
            </w:r>
          </w:p>
        </w:tc>
      </w:tr>
      <w:tr w:rsidR="00451AD7" w:rsidRPr="00632133" w14:paraId="5702F6BC" w14:textId="77777777" w:rsidTr="00D172FC">
        <w:tc>
          <w:tcPr>
            <w:tcW w:w="1030" w:type="dxa"/>
            <w:shd w:val="clear" w:color="auto" w:fill="auto"/>
          </w:tcPr>
          <w:p w14:paraId="699E2A8F" w14:textId="77777777" w:rsidR="00451AD7" w:rsidRPr="00632133" w:rsidRDefault="00425972">
            <w:pPr>
              <w:rPr>
                <w:sz w:val="22"/>
              </w:rPr>
            </w:pPr>
            <w:r w:rsidRPr="00632133">
              <w:rPr>
                <w:sz w:val="22"/>
              </w:rPr>
              <w:t>2.0</w:t>
            </w:r>
          </w:p>
        </w:tc>
        <w:tc>
          <w:tcPr>
            <w:tcW w:w="3473" w:type="dxa"/>
            <w:shd w:val="clear" w:color="auto" w:fill="auto"/>
          </w:tcPr>
          <w:p w14:paraId="342E2D7C" w14:textId="77777777" w:rsidR="00451AD7" w:rsidRPr="00632133" w:rsidRDefault="00425972">
            <w:pPr>
              <w:rPr>
                <w:sz w:val="22"/>
              </w:rPr>
            </w:pPr>
            <w:r w:rsidRPr="00632133">
              <w:rPr>
                <w:sz w:val="22"/>
              </w:rPr>
              <w:t>Edited for clarity, procedure section added</w:t>
            </w:r>
          </w:p>
        </w:tc>
        <w:tc>
          <w:tcPr>
            <w:tcW w:w="1417" w:type="dxa"/>
            <w:shd w:val="clear" w:color="auto" w:fill="auto"/>
          </w:tcPr>
          <w:p w14:paraId="477DC783" w14:textId="77777777" w:rsidR="00451AD7" w:rsidRPr="00632133" w:rsidRDefault="00425972">
            <w:pPr>
              <w:rPr>
                <w:sz w:val="22"/>
              </w:rPr>
            </w:pPr>
            <w:r w:rsidRPr="00632133">
              <w:rPr>
                <w:sz w:val="22"/>
              </w:rPr>
              <w:t>M Keyes</w:t>
            </w:r>
          </w:p>
        </w:tc>
        <w:tc>
          <w:tcPr>
            <w:tcW w:w="1276" w:type="dxa"/>
          </w:tcPr>
          <w:p w14:paraId="681A4199" w14:textId="77777777" w:rsidR="00451AD7" w:rsidRPr="00632133" w:rsidRDefault="00990713">
            <w:pPr>
              <w:rPr>
                <w:sz w:val="22"/>
                <w:highlight w:val="yellow"/>
              </w:rPr>
            </w:pPr>
            <w:r w:rsidRPr="00632133">
              <w:rPr>
                <w:sz w:val="22"/>
              </w:rPr>
              <w:t>CEO Approved</w:t>
            </w:r>
          </w:p>
        </w:tc>
        <w:tc>
          <w:tcPr>
            <w:tcW w:w="1276" w:type="dxa"/>
          </w:tcPr>
          <w:p w14:paraId="52AA1DDA" w14:textId="77777777" w:rsidR="00451AD7" w:rsidRPr="00632133" w:rsidRDefault="00CA07C5">
            <w:pPr>
              <w:rPr>
                <w:sz w:val="22"/>
                <w:highlight w:val="yellow"/>
              </w:rPr>
            </w:pPr>
            <w:r>
              <w:rPr>
                <w:sz w:val="22"/>
              </w:rPr>
              <w:t>Oct 2017</w:t>
            </w:r>
          </w:p>
        </w:tc>
        <w:tc>
          <w:tcPr>
            <w:tcW w:w="1275" w:type="dxa"/>
          </w:tcPr>
          <w:p w14:paraId="052C8349" w14:textId="77777777" w:rsidR="00451AD7" w:rsidRPr="00632133" w:rsidRDefault="00CA07C5">
            <w:pPr>
              <w:rPr>
                <w:sz w:val="22"/>
              </w:rPr>
            </w:pPr>
            <w:r>
              <w:rPr>
                <w:sz w:val="22"/>
              </w:rPr>
              <w:t>Oct 2018</w:t>
            </w:r>
          </w:p>
        </w:tc>
      </w:tr>
      <w:tr w:rsidR="00451AD7" w:rsidRPr="00451AD7" w14:paraId="5997CC1D" w14:textId="77777777" w:rsidTr="00D172FC">
        <w:tc>
          <w:tcPr>
            <w:tcW w:w="1030" w:type="dxa"/>
          </w:tcPr>
          <w:p w14:paraId="110FFD37" w14:textId="2F97ADE9" w:rsidR="00451AD7" w:rsidRPr="00451AD7" w:rsidRDefault="662A087E" w:rsidP="165E9C4B">
            <w:pPr>
              <w:rPr>
                <w:sz w:val="22"/>
              </w:rPr>
            </w:pPr>
            <w:r w:rsidRPr="165E9C4B">
              <w:rPr>
                <w:sz w:val="22"/>
              </w:rPr>
              <w:t>2.1</w:t>
            </w:r>
          </w:p>
        </w:tc>
        <w:tc>
          <w:tcPr>
            <w:tcW w:w="3473" w:type="dxa"/>
          </w:tcPr>
          <w:p w14:paraId="6B699379" w14:textId="0E3CAD3B" w:rsidR="00451AD7" w:rsidRPr="00451AD7" w:rsidRDefault="662A087E" w:rsidP="165E9C4B">
            <w:pPr>
              <w:rPr>
                <w:sz w:val="22"/>
              </w:rPr>
            </w:pPr>
            <w:r w:rsidRPr="165E9C4B">
              <w:rPr>
                <w:sz w:val="22"/>
              </w:rPr>
              <w:t>Change to policy owner</w:t>
            </w:r>
          </w:p>
        </w:tc>
        <w:tc>
          <w:tcPr>
            <w:tcW w:w="1417" w:type="dxa"/>
          </w:tcPr>
          <w:p w14:paraId="3FE9F23F" w14:textId="19372880" w:rsidR="00451AD7" w:rsidRPr="00451AD7" w:rsidRDefault="662A087E" w:rsidP="165E9C4B">
            <w:pPr>
              <w:rPr>
                <w:sz w:val="22"/>
              </w:rPr>
            </w:pPr>
            <w:r w:rsidRPr="165E9C4B">
              <w:rPr>
                <w:sz w:val="22"/>
              </w:rPr>
              <w:t>C Howe</w:t>
            </w:r>
          </w:p>
        </w:tc>
        <w:tc>
          <w:tcPr>
            <w:tcW w:w="1276" w:type="dxa"/>
          </w:tcPr>
          <w:p w14:paraId="1F72F646" w14:textId="1CFF8B54" w:rsidR="00451AD7" w:rsidRPr="00451AD7" w:rsidRDefault="662A087E" w:rsidP="165E9C4B">
            <w:pPr>
              <w:rPr>
                <w:sz w:val="22"/>
              </w:rPr>
            </w:pPr>
            <w:r w:rsidRPr="165E9C4B">
              <w:rPr>
                <w:sz w:val="22"/>
              </w:rPr>
              <w:t>R Rolph</w:t>
            </w:r>
          </w:p>
        </w:tc>
        <w:tc>
          <w:tcPr>
            <w:tcW w:w="1276" w:type="dxa"/>
          </w:tcPr>
          <w:p w14:paraId="08CE6F91" w14:textId="0C007F56" w:rsidR="00451AD7" w:rsidRPr="00451AD7" w:rsidRDefault="662A087E" w:rsidP="165E9C4B">
            <w:pPr>
              <w:rPr>
                <w:sz w:val="22"/>
              </w:rPr>
            </w:pPr>
            <w:r w:rsidRPr="165E9C4B">
              <w:rPr>
                <w:sz w:val="22"/>
              </w:rPr>
              <w:t>May 2021</w:t>
            </w:r>
          </w:p>
        </w:tc>
        <w:tc>
          <w:tcPr>
            <w:tcW w:w="1275" w:type="dxa"/>
          </w:tcPr>
          <w:p w14:paraId="61CDCEAD" w14:textId="2CA481D2" w:rsidR="00451AD7" w:rsidRPr="00451AD7" w:rsidRDefault="662A087E" w:rsidP="165E9C4B">
            <w:pPr>
              <w:rPr>
                <w:sz w:val="22"/>
              </w:rPr>
            </w:pPr>
            <w:r w:rsidRPr="165E9C4B">
              <w:rPr>
                <w:sz w:val="22"/>
              </w:rPr>
              <w:t>May 2022</w:t>
            </w:r>
          </w:p>
        </w:tc>
      </w:tr>
      <w:tr w:rsidR="00451AD7" w:rsidRPr="00451AD7" w14:paraId="6BB9E253" w14:textId="77777777" w:rsidTr="00D172FC">
        <w:tc>
          <w:tcPr>
            <w:tcW w:w="1030" w:type="dxa"/>
          </w:tcPr>
          <w:p w14:paraId="23DE523C" w14:textId="64C492BE" w:rsidR="00451AD7" w:rsidRPr="00451AD7" w:rsidRDefault="00D172FC">
            <w:pPr>
              <w:rPr>
                <w:sz w:val="22"/>
              </w:rPr>
            </w:pPr>
            <w:r>
              <w:rPr>
                <w:sz w:val="22"/>
              </w:rPr>
              <w:t>2.2</w:t>
            </w:r>
          </w:p>
        </w:tc>
        <w:tc>
          <w:tcPr>
            <w:tcW w:w="3473" w:type="dxa"/>
          </w:tcPr>
          <w:p w14:paraId="52E56223" w14:textId="1E78539C" w:rsidR="00451AD7" w:rsidRPr="00451AD7" w:rsidRDefault="00D172FC">
            <w:pPr>
              <w:rPr>
                <w:sz w:val="22"/>
              </w:rPr>
            </w:pPr>
            <w:r>
              <w:rPr>
                <w:sz w:val="22"/>
              </w:rPr>
              <w:t>Updated policy owner</w:t>
            </w:r>
            <w:r w:rsidR="005A244E">
              <w:rPr>
                <w:sz w:val="22"/>
              </w:rPr>
              <w:t xml:space="preserve"> and amalgamated two policies</w:t>
            </w:r>
          </w:p>
        </w:tc>
        <w:tc>
          <w:tcPr>
            <w:tcW w:w="1417" w:type="dxa"/>
          </w:tcPr>
          <w:p w14:paraId="07547A01" w14:textId="4968E5D8" w:rsidR="00451AD7" w:rsidRPr="00451AD7" w:rsidRDefault="00D172FC">
            <w:pPr>
              <w:rPr>
                <w:sz w:val="22"/>
              </w:rPr>
            </w:pPr>
            <w:r>
              <w:rPr>
                <w:sz w:val="22"/>
              </w:rPr>
              <w:t>B Thornton</w:t>
            </w:r>
          </w:p>
        </w:tc>
        <w:tc>
          <w:tcPr>
            <w:tcW w:w="1276" w:type="dxa"/>
          </w:tcPr>
          <w:p w14:paraId="5043CB0F" w14:textId="77777777" w:rsidR="00451AD7" w:rsidRPr="00451AD7" w:rsidRDefault="00451AD7">
            <w:pPr>
              <w:rPr>
                <w:sz w:val="22"/>
              </w:rPr>
            </w:pPr>
          </w:p>
        </w:tc>
        <w:tc>
          <w:tcPr>
            <w:tcW w:w="1276" w:type="dxa"/>
          </w:tcPr>
          <w:p w14:paraId="07459315" w14:textId="3E2AE639" w:rsidR="00451AD7" w:rsidRPr="00451AD7" w:rsidRDefault="00D172FC">
            <w:pPr>
              <w:rPr>
                <w:sz w:val="22"/>
              </w:rPr>
            </w:pPr>
            <w:r>
              <w:rPr>
                <w:sz w:val="22"/>
              </w:rPr>
              <w:t>Dec 2022</w:t>
            </w:r>
          </w:p>
        </w:tc>
        <w:tc>
          <w:tcPr>
            <w:tcW w:w="1275" w:type="dxa"/>
          </w:tcPr>
          <w:p w14:paraId="6537F28F" w14:textId="0ECEEA9B" w:rsidR="00451AD7" w:rsidRPr="00451AD7" w:rsidRDefault="00D172FC">
            <w:pPr>
              <w:rPr>
                <w:sz w:val="22"/>
              </w:rPr>
            </w:pPr>
            <w:r>
              <w:rPr>
                <w:sz w:val="22"/>
              </w:rPr>
              <w:t>Dec 2024</w:t>
            </w:r>
          </w:p>
        </w:tc>
      </w:tr>
    </w:tbl>
    <w:p w14:paraId="6DFB9E20" w14:textId="77777777" w:rsidR="00451AD7" w:rsidRDefault="00451AD7"/>
    <w:p w14:paraId="70DF9E56" w14:textId="77777777" w:rsidR="005921DA" w:rsidRDefault="005921DA"/>
    <w:sectPr w:rsidR="005921DA" w:rsidSect="005921DA">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871BC" w14:textId="77777777" w:rsidR="00AA147B" w:rsidRDefault="00AA147B" w:rsidP="005921DA">
      <w:r>
        <w:separator/>
      </w:r>
    </w:p>
  </w:endnote>
  <w:endnote w:type="continuationSeparator" w:id="0">
    <w:p w14:paraId="144A5D23" w14:textId="77777777" w:rsidR="00AA147B" w:rsidRDefault="00AA147B" w:rsidP="0059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44887"/>
      <w:docPartObj>
        <w:docPartGallery w:val="Page Numbers (Bottom of Page)"/>
        <w:docPartUnique/>
      </w:docPartObj>
    </w:sdtPr>
    <w:sdtEndPr>
      <w:rPr>
        <w:noProof/>
      </w:rPr>
    </w:sdtEndPr>
    <w:sdtContent>
      <w:p w14:paraId="50230CC7" w14:textId="77777777" w:rsidR="00AA147B" w:rsidRDefault="00AA147B" w:rsidP="00451AD7">
        <w:pPr>
          <w:pStyle w:val="Footer"/>
          <w:jc w:val="center"/>
        </w:pPr>
        <w:r>
          <w:fldChar w:fldCharType="begin"/>
        </w:r>
        <w:r>
          <w:instrText xml:space="preserve"> PAGE   \* MERGEFORMAT </w:instrText>
        </w:r>
        <w:r>
          <w:fldChar w:fldCharType="separate"/>
        </w:r>
        <w:r w:rsidR="005A244E">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805D2" w14:textId="77777777" w:rsidR="00AA147B" w:rsidRDefault="00AA147B" w:rsidP="005921DA">
      <w:r>
        <w:separator/>
      </w:r>
    </w:p>
  </w:footnote>
  <w:footnote w:type="continuationSeparator" w:id="0">
    <w:p w14:paraId="463F29E8" w14:textId="77777777" w:rsidR="00AA147B" w:rsidRDefault="00AA147B" w:rsidP="00592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506BD" w14:textId="025776B3" w:rsidR="00AA147B" w:rsidRPr="00B16E64" w:rsidRDefault="00D172FC" w:rsidP="005921DA">
    <w:pPr>
      <w:pStyle w:val="Header"/>
      <w:jc w:val="right"/>
      <w:rPr>
        <w:sz w:val="20"/>
        <w:szCs w:val="20"/>
      </w:rPr>
    </w:pPr>
    <w:r>
      <w:rPr>
        <w:sz w:val="20"/>
        <w:szCs w:val="20"/>
      </w:rPr>
      <w:t>Version number: 2.2</w:t>
    </w:r>
  </w:p>
  <w:p w14:paraId="701000E2" w14:textId="4D14FE16" w:rsidR="00AA147B" w:rsidRPr="00B16E64" w:rsidRDefault="599E2DA9" w:rsidP="005921DA">
    <w:pPr>
      <w:pStyle w:val="Header"/>
      <w:jc w:val="right"/>
      <w:rPr>
        <w:sz w:val="20"/>
        <w:szCs w:val="20"/>
      </w:rPr>
    </w:pPr>
    <w:r w:rsidRPr="599E2DA9">
      <w:rPr>
        <w:sz w:val="20"/>
        <w:szCs w:val="20"/>
      </w:rPr>
      <w:t xml:space="preserve">Date reviewed: </w:t>
    </w:r>
    <w:r w:rsidR="00D172FC">
      <w:rPr>
        <w:sz w:val="20"/>
        <w:szCs w:val="20"/>
      </w:rPr>
      <w:t>December 2022</w:t>
    </w:r>
  </w:p>
  <w:p w14:paraId="3EDB63B0" w14:textId="5AEBAEAC" w:rsidR="00B16E64" w:rsidRPr="005921DA" w:rsidRDefault="00D172FC" w:rsidP="00B16E64">
    <w:pPr>
      <w:pStyle w:val="Header"/>
      <w:jc w:val="right"/>
      <w:rPr>
        <w:sz w:val="20"/>
        <w:szCs w:val="20"/>
      </w:rPr>
    </w:pPr>
    <w:r>
      <w:rPr>
        <w:sz w:val="20"/>
        <w:szCs w:val="20"/>
      </w:rPr>
      <w:t>Review due: December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76A5FC"/>
    <w:lvl w:ilvl="0">
      <w:numFmt w:val="decimal"/>
      <w:lvlText w:val="*"/>
      <w:lvlJc w:val="left"/>
    </w:lvl>
  </w:abstractNum>
  <w:abstractNum w:abstractNumId="1" w15:restartNumberingAfterBreak="0">
    <w:nsid w:val="1DF461C8"/>
    <w:multiLevelType w:val="hybridMultilevel"/>
    <w:tmpl w:val="08089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65537B"/>
    <w:multiLevelType w:val="hybridMultilevel"/>
    <w:tmpl w:val="9D7AC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5629EC"/>
    <w:multiLevelType w:val="hybridMultilevel"/>
    <w:tmpl w:val="0CD0E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F17818"/>
    <w:multiLevelType w:val="hybridMultilevel"/>
    <w:tmpl w:val="00F2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F3E09"/>
    <w:multiLevelType w:val="hybridMultilevel"/>
    <w:tmpl w:val="12EAF6C0"/>
    <w:lvl w:ilvl="0" w:tplc="BF92C9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F569C"/>
    <w:multiLevelType w:val="multilevel"/>
    <w:tmpl w:val="A6A0F3CA"/>
    <w:lvl w:ilvl="0">
      <w:start w:val="1"/>
      <w:numFmt w:val="decimal"/>
      <w:lvlText w:val="%1."/>
      <w:lvlJc w:val="left"/>
      <w:pPr>
        <w:ind w:left="360" w:hanging="360"/>
      </w:pPr>
    </w:lvl>
    <w:lvl w:ilvl="1">
      <w:start w:val="1"/>
      <w:numFmt w:val="decimal"/>
      <w:lvlText w:val="%1.%2."/>
      <w:lvlJc w:val="left"/>
      <w:pPr>
        <w:ind w:left="1141" w:hanging="432"/>
      </w:pPr>
    </w:lvl>
    <w:lvl w:ilvl="2">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735FC1"/>
    <w:multiLevelType w:val="hybridMultilevel"/>
    <w:tmpl w:val="7DF0CBE4"/>
    <w:lvl w:ilvl="0" w:tplc="BF92C9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3"/>
  </w:num>
  <w:num w:numId="6">
    <w:abstractNumId w:val="1"/>
  </w:num>
  <w:num w:numId="7">
    <w:abstractNumId w:val="0"/>
    <w:lvlOverride w:ilvl="0">
      <w:lvl w:ilvl="0">
        <w:start w:val="1"/>
        <w:numFmt w:val="bullet"/>
        <w:lvlText w:val=""/>
        <w:legacy w:legacy="1" w:legacySpace="0" w:legacyIndent="342"/>
        <w:lvlJc w:val="left"/>
        <w:rPr>
          <w:rFonts w:ascii="Symbol" w:hAnsi="Symbol" w:hint="default"/>
          <w:sz w:val="20"/>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DA"/>
    <w:rsid w:val="0001722E"/>
    <w:rsid w:val="001D1C33"/>
    <w:rsid w:val="00264697"/>
    <w:rsid w:val="00332901"/>
    <w:rsid w:val="0033391F"/>
    <w:rsid w:val="003844E3"/>
    <w:rsid w:val="00425972"/>
    <w:rsid w:val="00451AD7"/>
    <w:rsid w:val="004C078D"/>
    <w:rsid w:val="0050233F"/>
    <w:rsid w:val="005921DA"/>
    <w:rsid w:val="005A244E"/>
    <w:rsid w:val="006070E2"/>
    <w:rsid w:val="00632133"/>
    <w:rsid w:val="00644D77"/>
    <w:rsid w:val="0071078B"/>
    <w:rsid w:val="007C4BA0"/>
    <w:rsid w:val="00990713"/>
    <w:rsid w:val="00AA147B"/>
    <w:rsid w:val="00B16E64"/>
    <w:rsid w:val="00B655F1"/>
    <w:rsid w:val="00B7231E"/>
    <w:rsid w:val="00C95CC7"/>
    <w:rsid w:val="00CA07C5"/>
    <w:rsid w:val="00D172FC"/>
    <w:rsid w:val="00DC2984"/>
    <w:rsid w:val="00DF7BBD"/>
    <w:rsid w:val="00EE2ADB"/>
    <w:rsid w:val="00F577A5"/>
    <w:rsid w:val="165E9C4B"/>
    <w:rsid w:val="361CBB44"/>
    <w:rsid w:val="49632825"/>
    <w:rsid w:val="599E2DA9"/>
    <w:rsid w:val="662A087E"/>
    <w:rsid w:val="6F3395AE"/>
    <w:rsid w:val="7A2B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24FF"/>
  <w15:docId w15:val="{2D850932-2DE5-4516-85F5-759F6F2B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DA"/>
    <w:pPr>
      <w:tabs>
        <w:tab w:val="center" w:pos="4513"/>
        <w:tab w:val="right" w:pos="9026"/>
      </w:tabs>
    </w:pPr>
  </w:style>
  <w:style w:type="character" w:customStyle="1" w:styleId="HeaderChar">
    <w:name w:val="Header Char"/>
    <w:basedOn w:val="DefaultParagraphFont"/>
    <w:link w:val="Header"/>
    <w:uiPriority w:val="99"/>
    <w:rsid w:val="005921DA"/>
  </w:style>
  <w:style w:type="paragraph" w:styleId="Footer">
    <w:name w:val="footer"/>
    <w:basedOn w:val="Normal"/>
    <w:link w:val="FooterChar"/>
    <w:uiPriority w:val="99"/>
    <w:unhideWhenUsed/>
    <w:rsid w:val="005921DA"/>
    <w:pPr>
      <w:tabs>
        <w:tab w:val="center" w:pos="4513"/>
        <w:tab w:val="right" w:pos="9026"/>
      </w:tabs>
    </w:pPr>
  </w:style>
  <w:style w:type="character" w:customStyle="1" w:styleId="FooterChar">
    <w:name w:val="Footer Char"/>
    <w:basedOn w:val="DefaultParagraphFont"/>
    <w:link w:val="Footer"/>
    <w:uiPriority w:val="99"/>
    <w:rsid w:val="005921DA"/>
  </w:style>
  <w:style w:type="paragraph" w:styleId="BalloonText">
    <w:name w:val="Balloon Text"/>
    <w:basedOn w:val="Normal"/>
    <w:link w:val="BalloonTextChar"/>
    <w:uiPriority w:val="99"/>
    <w:semiHidden/>
    <w:unhideWhenUsed/>
    <w:rsid w:val="005921DA"/>
    <w:rPr>
      <w:rFonts w:ascii="Tahoma" w:hAnsi="Tahoma" w:cs="Tahoma"/>
      <w:sz w:val="16"/>
      <w:szCs w:val="16"/>
    </w:rPr>
  </w:style>
  <w:style w:type="character" w:customStyle="1" w:styleId="BalloonTextChar">
    <w:name w:val="Balloon Text Char"/>
    <w:basedOn w:val="DefaultParagraphFont"/>
    <w:link w:val="BalloonText"/>
    <w:uiPriority w:val="99"/>
    <w:semiHidden/>
    <w:rsid w:val="005921DA"/>
    <w:rPr>
      <w:rFonts w:ascii="Tahoma" w:hAnsi="Tahoma" w:cs="Tahoma"/>
      <w:sz w:val="16"/>
      <w:szCs w:val="16"/>
    </w:rPr>
  </w:style>
  <w:style w:type="table" w:styleId="TableGrid">
    <w:name w:val="Table Grid"/>
    <w:basedOn w:val="TableNormal"/>
    <w:uiPriority w:val="59"/>
    <w:rsid w:val="0045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22E"/>
    <w:rPr>
      <w:color w:val="0000FF" w:themeColor="hyperlink"/>
      <w:u w:val="single"/>
    </w:rPr>
  </w:style>
  <w:style w:type="paragraph" w:styleId="ListParagraph">
    <w:name w:val="List Paragraph"/>
    <w:basedOn w:val="Normal"/>
    <w:uiPriority w:val="34"/>
    <w:qFormat/>
    <w:rsid w:val="00017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3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Crockett</dc:creator>
  <cp:lastModifiedBy>Becky Thornton</cp:lastModifiedBy>
  <cp:revision>2</cp:revision>
  <dcterms:created xsi:type="dcterms:W3CDTF">2022-12-08T14:17:00Z</dcterms:created>
  <dcterms:modified xsi:type="dcterms:W3CDTF">2022-12-08T14:17:00Z</dcterms:modified>
</cp:coreProperties>
</file>